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3" w:rsidRPr="00662BA1" w:rsidRDefault="00176C73" w:rsidP="00176C73">
      <w:pPr>
        <w:tabs>
          <w:tab w:val="clear" w:pos="1440"/>
          <w:tab w:val="clear" w:pos="4320"/>
          <w:tab w:val="clear" w:pos="9072"/>
        </w:tabs>
        <w:autoSpaceDE w:val="0"/>
        <w:autoSpaceDN w:val="0"/>
        <w:adjustRightInd w:val="0"/>
        <w:snapToGrid/>
        <w:jc w:val="right"/>
        <w:rPr>
          <w:szCs w:val="28"/>
        </w:rPr>
      </w:pPr>
      <w:r w:rsidRPr="00662BA1">
        <w:rPr>
          <w:szCs w:val="28"/>
        </w:rPr>
        <w:t>CACC 101/2014</w:t>
      </w:r>
    </w:p>
    <w:p w:rsidR="00ED68D5" w:rsidRPr="00662BA1" w:rsidRDefault="00ED68D5" w:rsidP="00ED68D5">
      <w:pPr>
        <w:tabs>
          <w:tab w:val="clear" w:pos="4320"/>
          <w:tab w:val="clear" w:pos="9072"/>
        </w:tabs>
        <w:jc w:val="right"/>
        <w:rPr>
          <w:szCs w:val="28"/>
        </w:rPr>
      </w:pPr>
    </w:p>
    <w:p w:rsidR="00ED68D5" w:rsidRPr="00662BA1" w:rsidRDefault="00ED68D5" w:rsidP="00ED68D5">
      <w:pPr>
        <w:tabs>
          <w:tab w:val="clear" w:pos="4320"/>
          <w:tab w:val="clear" w:pos="9072"/>
        </w:tabs>
        <w:rPr>
          <w:szCs w:val="28"/>
        </w:rPr>
      </w:pPr>
    </w:p>
    <w:p w:rsidR="00ED68D5" w:rsidRPr="00662BA1" w:rsidRDefault="00ED68D5" w:rsidP="00ED68D5">
      <w:pPr>
        <w:tabs>
          <w:tab w:val="clear" w:pos="4320"/>
          <w:tab w:val="clear" w:pos="9072"/>
        </w:tabs>
        <w:spacing w:line="360" w:lineRule="auto"/>
        <w:jc w:val="center"/>
        <w:rPr>
          <w:b/>
          <w:szCs w:val="28"/>
        </w:rPr>
      </w:pPr>
      <w:r w:rsidRPr="00662BA1">
        <w:rPr>
          <w:b/>
          <w:szCs w:val="28"/>
        </w:rPr>
        <w:t>IN THE HIGH COURT OF THE</w:t>
      </w:r>
    </w:p>
    <w:p w:rsidR="00ED68D5" w:rsidRPr="00662BA1" w:rsidRDefault="00ED68D5" w:rsidP="00ED68D5">
      <w:pPr>
        <w:pStyle w:val="Heading1"/>
        <w:tabs>
          <w:tab w:val="clear" w:pos="4320"/>
          <w:tab w:val="clear" w:pos="9072"/>
        </w:tabs>
        <w:spacing w:line="360" w:lineRule="auto"/>
        <w:jc w:val="center"/>
        <w:rPr>
          <w:b/>
          <w:i w:val="0"/>
          <w:szCs w:val="28"/>
        </w:rPr>
      </w:pPr>
      <w:r w:rsidRPr="00662BA1">
        <w:rPr>
          <w:b/>
          <w:i w:val="0"/>
          <w:szCs w:val="28"/>
        </w:rPr>
        <w:t>HONG KONG SPECIAL ADMINISTRATIVE REGION</w:t>
      </w:r>
    </w:p>
    <w:p w:rsidR="00225A5A" w:rsidRDefault="00ED68D5" w:rsidP="00225A5A">
      <w:pPr>
        <w:pStyle w:val="Heading1"/>
        <w:tabs>
          <w:tab w:val="clear" w:pos="4320"/>
          <w:tab w:val="clear" w:pos="9072"/>
        </w:tabs>
        <w:spacing w:line="360" w:lineRule="auto"/>
        <w:jc w:val="center"/>
        <w:rPr>
          <w:b/>
          <w:i w:val="0"/>
          <w:szCs w:val="28"/>
        </w:rPr>
      </w:pPr>
      <w:r w:rsidRPr="00662BA1">
        <w:rPr>
          <w:b/>
          <w:i w:val="0"/>
          <w:szCs w:val="28"/>
        </w:rPr>
        <w:t>COURT OF APPEAL</w:t>
      </w:r>
    </w:p>
    <w:p w:rsidR="00225A5A" w:rsidRPr="00225A5A" w:rsidRDefault="00ED68D5" w:rsidP="00225A5A">
      <w:pPr>
        <w:pStyle w:val="Heading1"/>
        <w:tabs>
          <w:tab w:val="clear" w:pos="4320"/>
          <w:tab w:val="clear" w:pos="9072"/>
        </w:tabs>
        <w:spacing w:line="360" w:lineRule="auto"/>
        <w:jc w:val="center"/>
        <w:rPr>
          <w:i w:val="0"/>
        </w:rPr>
      </w:pPr>
      <w:proofErr w:type="gramStart"/>
      <w:r w:rsidRPr="00225A5A">
        <w:rPr>
          <w:i w:val="0"/>
          <w:szCs w:val="28"/>
        </w:rPr>
        <w:t>CRIMINAL APPEAL NO</w:t>
      </w:r>
      <w:r w:rsidRPr="00225A5A">
        <w:rPr>
          <w:rFonts w:hint="eastAsia"/>
          <w:i w:val="0"/>
          <w:szCs w:val="28"/>
        </w:rPr>
        <w:t>.</w:t>
      </w:r>
      <w:proofErr w:type="gramEnd"/>
      <w:r w:rsidRPr="00225A5A">
        <w:rPr>
          <w:i w:val="0"/>
          <w:szCs w:val="28"/>
        </w:rPr>
        <w:t xml:space="preserve"> </w:t>
      </w:r>
      <w:r w:rsidR="00176C73" w:rsidRPr="00225A5A">
        <w:rPr>
          <w:i w:val="0"/>
          <w:szCs w:val="28"/>
        </w:rPr>
        <w:t>101</w:t>
      </w:r>
      <w:r w:rsidRPr="00225A5A">
        <w:rPr>
          <w:rFonts w:eastAsia="PMingLiU"/>
          <w:i w:val="0"/>
          <w:lang w:eastAsia="zh-TW"/>
        </w:rPr>
        <w:t xml:space="preserve"> </w:t>
      </w:r>
      <w:r w:rsidRPr="00225A5A">
        <w:rPr>
          <w:rFonts w:hint="eastAsia"/>
          <w:i w:val="0"/>
        </w:rPr>
        <w:t>OF 20</w:t>
      </w:r>
      <w:r w:rsidR="00176C73" w:rsidRPr="00225A5A">
        <w:rPr>
          <w:i w:val="0"/>
        </w:rPr>
        <w:t>14</w:t>
      </w:r>
    </w:p>
    <w:p w:rsidR="00ED68D5" w:rsidRPr="00225A5A" w:rsidRDefault="00176C73" w:rsidP="00225A5A">
      <w:pPr>
        <w:pStyle w:val="Heading1"/>
        <w:tabs>
          <w:tab w:val="clear" w:pos="4320"/>
          <w:tab w:val="clear" w:pos="9072"/>
        </w:tabs>
        <w:spacing w:line="360" w:lineRule="auto"/>
        <w:jc w:val="center"/>
        <w:rPr>
          <w:i w:val="0"/>
        </w:rPr>
      </w:pPr>
      <w:r w:rsidRPr="00225A5A">
        <w:rPr>
          <w:i w:val="0"/>
          <w:szCs w:val="28"/>
        </w:rPr>
        <w:t>(ON APPEAL FROM D</w:t>
      </w:r>
      <w:r w:rsidRPr="00225A5A">
        <w:rPr>
          <w:rFonts w:hint="eastAsia"/>
          <w:i w:val="0"/>
        </w:rPr>
        <w:t xml:space="preserve">CCC </w:t>
      </w:r>
      <w:r w:rsidRPr="00225A5A">
        <w:rPr>
          <w:i w:val="0"/>
          <w:szCs w:val="28"/>
        </w:rPr>
        <w:t>NO</w:t>
      </w:r>
      <w:r w:rsidRPr="00225A5A">
        <w:rPr>
          <w:rFonts w:hint="eastAsia"/>
          <w:i w:val="0"/>
          <w:szCs w:val="28"/>
        </w:rPr>
        <w:t>.</w:t>
      </w:r>
      <w:r w:rsidRPr="00225A5A">
        <w:rPr>
          <w:i w:val="0"/>
          <w:szCs w:val="28"/>
        </w:rPr>
        <w:t xml:space="preserve"> </w:t>
      </w:r>
      <w:r w:rsidRPr="00225A5A">
        <w:rPr>
          <w:rFonts w:cs="宋体"/>
          <w:i w:val="0"/>
          <w:color w:val="000000"/>
          <w:lang w:val="en-US"/>
        </w:rPr>
        <w:t>860</w:t>
      </w:r>
      <w:r w:rsidR="000D371B" w:rsidRPr="00225A5A">
        <w:rPr>
          <w:rFonts w:eastAsia="PMingLiU"/>
          <w:i w:val="0"/>
          <w:lang w:eastAsia="zh-TW"/>
        </w:rPr>
        <w:t xml:space="preserve"> </w:t>
      </w:r>
      <w:r w:rsidR="00ED68D5" w:rsidRPr="00225A5A">
        <w:rPr>
          <w:rFonts w:hint="eastAsia"/>
          <w:i w:val="0"/>
        </w:rPr>
        <w:t xml:space="preserve">OF </w:t>
      </w:r>
      <w:r w:rsidRPr="00225A5A">
        <w:rPr>
          <w:rFonts w:cs="宋体"/>
          <w:i w:val="0"/>
          <w:color w:val="000000"/>
          <w:lang w:val="en-US"/>
        </w:rPr>
        <w:t>2011</w:t>
      </w:r>
      <w:r w:rsidR="00ED68D5" w:rsidRPr="00225A5A">
        <w:rPr>
          <w:rFonts w:hint="eastAsia"/>
          <w:i w:val="0"/>
        </w:rPr>
        <w:t>)</w:t>
      </w:r>
    </w:p>
    <w:p w:rsidR="00ED68D5" w:rsidRPr="00662BA1" w:rsidRDefault="00ED68D5" w:rsidP="00ED68D5">
      <w:pPr>
        <w:jc w:val="center"/>
        <w:rPr>
          <w:szCs w:val="28"/>
        </w:rPr>
      </w:pPr>
      <w:r w:rsidRPr="00662BA1">
        <w:rPr>
          <w:szCs w:val="28"/>
        </w:rPr>
        <w:t>____________</w:t>
      </w:r>
    </w:p>
    <w:p w:rsidR="00ED68D5" w:rsidRPr="00662BA1" w:rsidRDefault="00ED68D5" w:rsidP="00ED68D5">
      <w:pPr>
        <w:tabs>
          <w:tab w:val="clear" w:pos="4320"/>
          <w:tab w:val="clear" w:pos="9072"/>
        </w:tabs>
        <w:spacing w:line="240" w:lineRule="atLeast"/>
        <w:rPr>
          <w:szCs w:val="28"/>
        </w:rPr>
      </w:pPr>
    </w:p>
    <w:p w:rsidR="00ED68D5" w:rsidRPr="00662BA1" w:rsidRDefault="00ED68D5" w:rsidP="00ED68D5">
      <w:pPr>
        <w:spacing w:line="240" w:lineRule="atLeast"/>
        <w:rPr>
          <w:szCs w:val="28"/>
        </w:rPr>
      </w:pPr>
      <w:r w:rsidRPr="00662BA1">
        <w:rPr>
          <w:szCs w:val="28"/>
        </w:rPr>
        <w:t>BETWEEN</w:t>
      </w:r>
    </w:p>
    <w:p w:rsidR="00ED68D5" w:rsidRPr="00662BA1" w:rsidRDefault="00ED68D5" w:rsidP="00ED68D5">
      <w:pPr>
        <w:spacing w:line="240" w:lineRule="atLeast"/>
        <w:rPr>
          <w:szCs w:val="28"/>
        </w:rPr>
      </w:pPr>
    </w:p>
    <w:tbl>
      <w:tblPr>
        <w:tblW w:w="6750" w:type="dxa"/>
        <w:tblInd w:w="2088" w:type="dxa"/>
        <w:tblLook w:val="04A0"/>
      </w:tblPr>
      <w:tblGrid>
        <w:gridCol w:w="4590"/>
        <w:gridCol w:w="2160"/>
      </w:tblGrid>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r w:rsidRPr="00662BA1">
              <w:rPr>
                <w:szCs w:val="28"/>
              </w:rPr>
              <w:t>HKSAR</w:t>
            </w:r>
          </w:p>
          <w:p w:rsidR="00ED68D5" w:rsidRPr="00662BA1" w:rsidRDefault="00ED68D5" w:rsidP="00CB782F">
            <w:pPr>
              <w:tabs>
                <w:tab w:val="clear" w:pos="4320"/>
              </w:tabs>
              <w:spacing w:line="240" w:lineRule="atLeast"/>
              <w:ind w:left="-18"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r w:rsidRPr="00662BA1">
              <w:rPr>
                <w:szCs w:val="28"/>
              </w:rPr>
              <w:t>Respondent</w:t>
            </w:r>
          </w:p>
        </w:tc>
      </w:tr>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r w:rsidRPr="00662BA1">
              <w:rPr>
                <w:szCs w:val="28"/>
              </w:rPr>
              <w:t>and</w:t>
            </w:r>
          </w:p>
          <w:p w:rsidR="00176C73" w:rsidRPr="00662BA1" w:rsidRDefault="00176C73" w:rsidP="00CB782F">
            <w:pPr>
              <w:tabs>
                <w:tab w:val="clear" w:pos="4320"/>
                <w:tab w:val="left" w:pos="851"/>
                <w:tab w:val="right" w:pos="8504"/>
              </w:tabs>
              <w:ind w:left="-18" w:right="162"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p>
        </w:tc>
      </w:tr>
      <w:tr w:rsidR="00ED68D5" w:rsidRPr="00662BA1" w:rsidTr="00CB782F">
        <w:tc>
          <w:tcPr>
            <w:tcW w:w="4590" w:type="dxa"/>
          </w:tcPr>
          <w:p w:rsidR="00176C73" w:rsidRPr="00662BA1" w:rsidRDefault="00176C73" w:rsidP="00CB782F">
            <w:pPr>
              <w:tabs>
                <w:tab w:val="clear" w:pos="4320"/>
                <w:tab w:val="left" w:pos="851"/>
                <w:tab w:val="right" w:pos="8504"/>
              </w:tabs>
              <w:ind w:left="-18" w:right="162" w:firstLine="18"/>
              <w:jc w:val="center"/>
              <w:rPr>
                <w:szCs w:val="28"/>
              </w:rPr>
            </w:pPr>
            <w:r w:rsidRPr="00662BA1">
              <w:rPr>
                <w:szCs w:val="28"/>
              </w:rPr>
              <w:t>YEUNG KA SING, CARSON</w:t>
            </w:r>
          </w:p>
          <w:p w:rsidR="00ED68D5" w:rsidRPr="00662BA1" w:rsidRDefault="00176C73" w:rsidP="00CB782F">
            <w:pPr>
              <w:tabs>
                <w:tab w:val="clear" w:pos="4320"/>
                <w:tab w:val="left" w:pos="851"/>
                <w:tab w:val="right" w:pos="8504"/>
              </w:tabs>
              <w:ind w:left="-18" w:right="162" w:firstLine="18"/>
              <w:jc w:val="center"/>
              <w:rPr>
                <w:szCs w:val="28"/>
              </w:rPr>
            </w:pPr>
            <w:r w:rsidRPr="00662BA1">
              <w:rPr>
                <w:szCs w:val="28"/>
              </w:rPr>
              <w:t>(</w:t>
            </w:r>
            <w:r w:rsidRPr="00662BA1">
              <w:rPr>
                <w:szCs w:val="24"/>
                <w:lang w:val="en-US"/>
              </w:rPr>
              <w:t>楊家誠</w:t>
            </w:r>
            <w:r w:rsidRPr="00662BA1">
              <w:rPr>
                <w:szCs w:val="24"/>
                <w:lang w:val="en-US"/>
              </w:rPr>
              <w:t>)</w:t>
            </w:r>
          </w:p>
        </w:tc>
        <w:tc>
          <w:tcPr>
            <w:tcW w:w="2160" w:type="dxa"/>
          </w:tcPr>
          <w:p w:rsidR="00ED68D5" w:rsidRPr="00662BA1" w:rsidRDefault="00ED68D5" w:rsidP="006F483E">
            <w:pPr>
              <w:tabs>
                <w:tab w:val="clear" w:pos="1440"/>
                <w:tab w:val="clear" w:pos="4320"/>
              </w:tabs>
              <w:spacing w:line="240" w:lineRule="atLeast"/>
              <w:jc w:val="right"/>
              <w:rPr>
                <w:szCs w:val="28"/>
              </w:rPr>
            </w:pPr>
            <w:r w:rsidRPr="00662BA1">
              <w:rPr>
                <w:szCs w:val="28"/>
              </w:rPr>
              <w:t>App</w:t>
            </w:r>
            <w:r w:rsidR="006F483E">
              <w:rPr>
                <w:szCs w:val="28"/>
              </w:rPr>
              <w:t>ellant</w:t>
            </w:r>
          </w:p>
        </w:tc>
      </w:tr>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p>
        </w:tc>
      </w:tr>
    </w:tbl>
    <w:p w:rsidR="00ED68D5" w:rsidRPr="00662BA1" w:rsidRDefault="00ED68D5" w:rsidP="00ED68D5">
      <w:pPr>
        <w:jc w:val="center"/>
        <w:rPr>
          <w:szCs w:val="28"/>
        </w:rPr>
      </w:pPr>
      <w:r w:rsidRPr="00662BA1">
        <w:rPr>
          <w:szCs w:val="28"/>
        </w:rPr>
        <w:t>____________</w:t>
      </w:r>
    </w:p>
    <w:p w:rsidR="00ED68D5" w:rsidRPr="00662BA1" w:rsidRDefault="00ED68D5" w:rsidP="00ED68D5">
      <w:pPr>
        <w:tabs>
          <w:tab w:val="clear" w:pos="4320"/>
          <w:tab w:val="clear" w:pos="9072"/>
        </w:tabs>
        <w:rPr>
          <w:szCs w:val="28"/>
        </w:rPr>
      </w:pPr>
    </w:p>
    <w:p w:rsidR="00ED68D5" w:rsidRPr="00662BA1" w:rsidRDefault="00ED68D5" w:rsidP="00ED68D5">
      <w:pPr>
        <w:rPr>
          <w:szCs w:val="28"/>
        </w:rPr>
      </w:pPr>
    </w:p>
    <w:p w:rsidR="00723FFA" w:rsidRPr="00662BA1" w:rsidRDefault="00723FFA" w:rsidP="00B8486B">
      <w:pPr>
        <w:spacing w:before="240"/>
        <w:rPr>
          <w:szCs w:val="28"/>
        </w:rPr>
      </w:pPr>
      <w:proofErr w:type="gramStart"/>
      <w:r w:rsidRPr="00662BA1">
        <w:rPr>
          <w:szCs w:val="28"/>
        </w:rPr>
        <w:t>Before</w:t>
      </w:r>
      <w:r w:rsidR="000C6B52" w:rsidRPr="00662BA1">
        <w:rPr>
          <w:szCs w:val="28"/>
        </w:rPr>
        <w:t xml:space="preserve"> </w:t>
      </w:r>
      <w:r w:rsidRPr="00662BA1">
        <w:rPr>
          <w:szCs w:val="28"/>
        </w:rPr>
        <w:t>:</w:t>
      </w:r>
      <w:proofErr w:type="gramEnd"/>
      <w:r w:rsidRPr="00662BA1">
        <w:rPr>
          <w:szCs w:val="28"/>
        </w:rPr>
        <w:t xml:space="preserve"> Hon </w:t>
      </w:r>
      <w:proofErr w:type="spellStart"/>
      <w:r w:rsidRPr="00662BA1">
        <w:rPr>
          <w:szCs w:val="28"/>
        </w:rPr>
        <w:t>Lunn</w:t>
      </w:r>
      <w:proofErr w:type="spellEnd"/>
      <w:r w:rsidRPr="00662BA1">
        <w:rPr>
          <w:szCs w:val="28"/>
        </w:rPr>
        <w:t xml:space="preserve"> VP, </w:t>
      </w:r>
      <w:proofErr w:type="spellStart"/>
      <w:r w:rsidRPr="00662BA1">
        <w:rPr>
          <w:szCs w:val="28"/>
        </w:rPr>
        <w:t>Macrae</w:t>
      </w:r>
      <w:proofErr w:type="spellEnd"/>
      <w:r w:rsidRPr="00662BA1">
        <w:rPr>
          <w:szCs w:val="28"/>
        </w:rPr>
        <w:t xml:space="preserve"> and </w:t>
      </w:r>
      <w:proofErr w:type="spellStart"/>
      <w:r w:rsidRPr="00662BA1">
        <w:rPr>
          <w:szCs w:val="28"/>
        </w:rPr>
        <w:t>McWalters</w:t>
      </w:r>
      <w:proofErr w:type="spellEnd"/>
      <w:r w:rsidRPr="00662BA1">
        <w:rPr>
          <w:szCs w:val="28"/>
        </w:rPr>
        <w:t xml:space="preserve"> </w:t>
      </w:r>
      <w:r w:rsidRPr="00662BA1">
        <w:rPr>
          <w:rFonts w:hint="eastAsia"/>
          <w:szCs w:val="28"/>
        </w:rPr>
        <w:t>J</w:t>
      </w:r>
      <w:r w:rsidRPr="00662BA1">
        <w:rPr>
          <w:szCs w:val="28"/>
        </w:rPr>
        <w:t>JA in Court</w:t>
      </w:r>
    </w:p>
    <w:p w:rsidR="00B8486B" w:rsidRPr="003926E2" w:rsidRDefault="00ED68D5" w:rsidP="00B8486B">
      <w:pPr>
        <w:tabs>
          <w:tab w:val="clear" w:pos="4320"/>
          <w:tab w:val="clear" w:pos="9072"/>
        </w:tabs>
        <w:snapToGrid/>
        <w:spacing w:before="240"/>
        <w:jc w:val="both"/>
        <w:rPr>
          <w:rFonts w:eastAsia="PMingLiU"/>
          <w:szCs w:val="28"/>
          <w:lang w:eastAsia="zh-TW"/>
        </w:rPr>
      </w:pPr>
      <w:r w:rsidRPr="00662BA1">
        <w:rPr>
          <w:kern w:val="28"/>
        </w:rPr>
        <w:t>Date</w:t>
      </w:r>
      <w:r w:rsidR="00176C73" w:rsidRPr="00662BA1">
        <w:rPr>
          <w:kern w:val="28"/>
        </w:rPr>
        <w:t>s</w:t>
      </w:r>
      <w:r w:rsidR="005B3293" w:rsidRPr="00662BA1">
        <w:rPr>
          <w:kern w:val="28"/>
        </w:rPr>
        <w:t xml:space="preserve"> </w:t>
      </w:r>
      <w:r w:rsidRPr="00662BA1">
        <w:rPr>
          <w:kern w:val="28"/>
        </w:rPr>
        <w:t xml:space="preserve">of </w:t>
      </w:r>
      <w:proofErr w:type="gramStart"/>
      <w:r w:rsidRPr="00662BA1">
        <w:rPr>
          <w:kern w:val="28"/>
        </w:rPr>
        <w:t>Hearing</w:t>
      </w:r>
      <w:r w:rsidRPr="00662BA1">
        <w:rPr>
          <w:rFonts w:eastAsia="PMingLiU" w:hint="eastAsia"/>
          <w:kern w:val="28"/>
          <w:lang w:eastAsia="zh-TW"/>
        </w:rPr>
        <w:t xml:space="preserve"> </w:t>
      </w:r>
      <w:r w:rsidRPr="00662BA1">
        <w:rPr>
          <w:rFonts w:hint="eastAsia"/>
          <w:kern w:val="28"/>
        </w:rPr>
        <w:t>:</w:t>
      </w:r>
      <w:proofErr w:type="gramEnd"/>
      <w:r w:rsidR="00B8486B">
        <w:rPr>
          <w:rFonts w:eastAsia="PMingLiU" w:hint="eastAsia"/>
          <w:kern w:val="28"/>
          <w:lang w:eastAsia="zh-TW"/>
        </w:rPr>
        <w:t xml:space="preserve"> </w:t>
      </w:r>
      <w:r w:rsidR="00B8486B">
        <w:rPr>
          <w:rFonts w:eastAsia="PMingLiU"/>
          <w:kern w:val="28"/>
          <w:lang w:eastAsia="zh-TW"/>
        </w:rPr>
        <w:t>1</w:t>
      </w:r>
      <w:r w:rsidR="00B8486B" w:rsidRPr="003926E2">
        <w:rPr>
          <w:szCs w:val="28"/>
        </w:rPr>
        <w:t>5 May 2015</w:t>
      </w:r>
    </w:p>
    <w:p w:rsidR="00ED68D5" w:rsidRPr="00662BA1" w:rsidRDefault="00ED68D5" w:rsidP="00B8486B">
      <w:pPr>
        <w:tabs>
          <w:tab w:val="clear" w:pos="4320"/>
          <w:tab w:val="clear" w:pos="9072"/>
        </w:tabs>
        <w:snapToGrid/>
        <w:spacing w:before="240"/>
        <w:rPr>
          <w:rFonts w:eastAsia="PMingLiU"/>
          <w:kern w:val="28"/>
          <w:lang w:eastAsia="zh-TW"/>
        </w:rPr>
      </w:pPr>
      <w:r w:rsidRPr="00662BA1">
        <w:rPr>
          <w:kern w:val="28"/>
        </w:rPr>
        <w:t xml:space="preserve">Date of </w:t>
      </w:r>
      <w:proofErr w:type="gramStart"/>
      <w:r w:rsidRPr="00662BA1">
        <w:rPr>
          <w:kern w:val="28"/>
        </w:rPr>
        <w:t>Judgment</w:t>
      </w:r>
      <w:r w:rsidRPr="00662BA1">
        <w:rPr>
          <w:rFonts w:eastAsia="PMingLiU" w:hint="eastAsia"/>
          <w:kern w:val="28"/>
          <w:lang w:eastAsia="zh-TW"/>
        </w:rPr>
        <w:t xml:space="preserve"> </w:t>
      </w:r>
      <w:r w:rsidRPr="00662BA1">
        <w:rPr>
          <w:kern w:val="28"/>
        </w:rPr>
        <w:t>:</w:t>
      </w:r>
      <w:proofErr w:type="gramEnd"/>
      <w:r w:rsidRPr="00662BA1">
        <w:rPr>
          <w:rFonts w:eastAsia="PMingLiU" w:hint="eastAsia"/>
          <w:kern w:val="28"/>
          <w:lang w:eastAsia="zh-TW"/>
        </w:rPr>
        <w:t xml:space="preserve"> </w:t>
      </w:r>
      <w:r w:rsidR="004613DB">
        <w:rPr>
          <w:rFonts w:eastAsia="PMingLiU"/>
          <w:kern w:val="28"/>
          <w:lang w:eastAsia="zh-TW"/>
        </w:rPr>
        <w:t>1</w:t>
      </w:r>
      <w:r w:rsidR="00B8486B">
        <w:rPr>
          <w:rFonts w:eastAsia="PMingLiU"/>
          <w:kern w:val="28"/>
          <w:lang w:eastAsia="zh-TW"/>
        </w:rPr>
        <w:t>5</w:t>
      </w:r>
      <w:r w:rsidR="004613DB">
        <w:rPr>
          <w:rFonts w:eastAsia="PMingLiU"/>
          <w:kern w:val="28"/>
          <w:lang w:eastAsia="zh-TW"/>
        </w:rPr>
        <w:t xml:space="preserve"> May </w:t>
      </w:r>
      <w:r w:rsidR="00176C73" w:rsidRPr="00662BA1">
        <w:rPr>
          <w:rFonts w:eastAsia="PMingLiU"/>
          <w:kern w:val="28"/>
          <w:lang w:eastAsia="zh-TW"/>
        </w:rPr>
        <w:t>2015</w:t>
      </w:r>
    </w:p>
    <w:p w:rsidR="00ED68D5" w:rsidRPr="00662BA1" w:rsidRDefault="00ED68D5" w:rsidP="00ED68D5">
      <w:pPr>
        <w:tabs>
          <w:tab w:val="clear" w:pos="4320"/>
          <w:tab w:val="clear" w:pos="9072"/>
          <w:tab w:val="left" w:pos="1276"/>
          <w:tab w:val="left" w:pos="2415"/>
        </w:tabs>
        <w:spacing w:line="360" w:lineRule="auto"/>
        <w:rPr>
          <w:szCs w:val="28"/>
          <w:lang w:val="en-US"/>
        </w:rPr>
      </w:pPr>
    </w:p>
    <w:tbl>
      <w:tblPr>
        <w:tblW w:w="8568" w:type="dxa"/>
        <w:tblLayout w:type="fixed"/>
        <w:tblLook w:val="0000"/>
      </w:tblPr>
      <w:tblGrid>
        <w:gridCol w:w="3258"/>
        <w:gridCol w:w="2340"/>
        <w:gridCol w:w="2970"/>
      </w:tblGrid>
      <w:tr w:rsidR="00ED68D5" w:rsidRPr="00662BA1" w:rsidTr="00CB782F">
        <w:tc>
          <w:tcPr>
            <w:tcW w:w="3258" w:type="dxa"/>
          </w:tcPr>
          <w:p w:rsidR="00ED68D5" w:rsidRPr="00662BA1" w:rsidRDefault="00ED68D5" w:rsidP="00CB782F">
            <w:pPr>
              <w:spacing w:line="140" w:lineRule="exact"/>
              <w:ind w:firstLine="252"/>
            </w:pPr>
          </w:p>
        </w:tc>
        <w:tc>
          <w:tcPr>
            <w:tcW w:w="2340" w:type="dxa"/>
            <w:tcBorders>
              <w:top w:val="single" w:sz="4" w:space="0" w:color="auto"/>
            </w:tcBorders>
          </w:tcPr>
          <w:p w:rsidR="00ED68D5" w:rsidRPr="00662BA1" w:rsidRDefault="00ED68D5" w:rsidP="00CB782F">
            <w:pPr>
              <w:pStyle w:val="Heading1"/>
              <w:tabs>
                <w:tab w:val="clear" w:pos="1440"/>
                <w:tab w:val="clear" w:pos="4320"/>
                <w:tab w:val="clear" w:pos="9072"/>
              </w:tabs>
              <w:adjustRightInd w:val="0"/>
              <w:spacing w:line="140" w:lineRule="exact"/>
              <w:ind w:firstLine="252"/>
              <w:rPr>
                <w:i w:val="0"/>
                <w:szCs w:val="28"/>
              </w:rPr>
            </w:pPr>
          </w:p>
        </w:tc>
        <w:tc>
          <w:tcPr>
            <w:tcW w:w="2970" w:type="dxa"/>
          </w:tcPr>
          <w:p w:rsidR="00ED68D5" w:rsidRPr="00662BA1" w:rsidRDefault="00ED68D5" w:rsidP="00CB782F">
            <w:pPr>
              <w:tabs>
                <w:tab w:val="clear" w:pos="1440"/>
                <w:tab w:val="clear" w:pos="4320"/>
                <w:tab w:val="clear" w:pos="9072"/>
              </w:tabs>
              <w:spacing w:line="140" w:lineRule="exact"/>
            </w:pPr>
          </w:p>
        </w:tc>
      </w:tr>
      <w:tr w:rsidR="00ED68D5" w:rsidRPr="00662BA1" w:rsidTr="00CB782F">
        <w:tc>
          <w:tcPr>
            <w:tcW w:w="3258" w:type="dxa"/>
          </w:tcPr>
          <w:p w:rsidR="00ED68D5" w:rsidRPr="00662BA1" w:rsidRDefault="00ED68D5" w:rsidP="00CB782F">
            <w:pPr>
              <w:ind w:firstLine="252"/>
            </w:pPr>
          </w:p>
        </w:tc>
        <w:tc>
          <w:tcPr>
            <w:tcW w:w="2340" w:type="dxa"/>
          </w:tcPr>
          <w:p w:rsidR="00ED68D5" w:rsidRPr="00662BA1" w:rsidRDefault="00ED68D5" w:rsidP="00CB782F">
            <w:pPr>
              <w:pStyle w:val="Heading1"/>
              <w:tabs>
                <w:tab w:val="clear" w:pos="1440"/>
                <w:tab w:val="clear" w:pos="4320"/>
                <w:tab w:val="clear" w:pos="9072"/>
              </w:tabs>
              <w:adjustRightInd w:val="0"/>
              <w:spacing w:line="300" w:lineRule="atLeast"/>
              <w:ind w:left="72"/>
              <w:rPr>
                <w:i w:val="0"/>
              </w:rPr>
            </w:pPr>
            <w:r w:rsidRPr="00662BA1">
              <w:rPr>
                <w:i w:val="0"/>
                <w:szCs w:val="28"/>
              </w:rPr>
              <w:t>J U D G M E N T</w:t>
            </w:r>
          </w:p>
        </w:tc>
        <w:tc>
          <w:tcPr>
            <w:tcW w:w="2970" w:type="dxa"/>
          </w:tcPr>
          <w:p w:rsidR="00ED68D5" w:rsidRPr="00662BA1" w:rsidRDefault="00ED68D5" w:rsidP="00CB782F">
            <w:pPr>
              <w:tabs>
                <w:tab w:val="clear" w:pos="1440"/>
                <w:tab w:val="clear" w:pos="4320"/>
                <w:tab w:val="clear" w:pos="9072"/>
              </w:tabs>
              <w:spacing w:line="300" w:lineRule="atLeast"/>
            </w:pPr>
          </w:p>
        </w:tc>
      </w:tr>
      <w:tr w:rsidR="00ED68D5" w:rsidRPr="00662BA1" w:rsidTr="00CB782F">
        <w:tc>
          <w:tcPr>
            <w:tcW w:w="3258" w:type="dxa"/>
          </w:tcPr>
          <w:p w:rsidR="00ED68D5" w:rsidRPr="00662BA1" w:rsidRDefault="00ED68D5" w:rsidP="00CB782F">
            <w:pPr>
              <w:spacing w:line="80" w:lineRule="exact"/>
              <w:ind w:firstLine="252"/>
            </w:pPr>
          </w:p>
        </w:tc>
        <w:tc>
          <w:tcPr>
            <w:tcW w:w="2340" w:type="dxa"/>
          </w:tcPr>
          <w:p w:rsidR="00ED68D5" w:rsidRPr="00662BA1" w:rsidRDefault="00ED68D5" w:rsidP="00CB782F">
            <w:pPr>
              <w:pStyle w:val="Heading1"/>
              <w:tabs>
                <w:tab w:val="clear" w:pos="1440"/>
                <w:tab w:val="clear" w:pos="4320"/>
                <w:tab w:val="clear" w:pos="9072"/>
              </w:tabs>
              <w:adjustRightInd w:val="0"/>
              <w:spacing w:line="80" w:lineRule="exact"/>
              <w:ind w:left="72"/>
              <w:rPr>
                <w:i w:val="0"/>
                <w:szCs w:val="28"/>
              </w:rPr>
            </w:pPr>
          </w:p>
        </w:tc>
        <w:tc>
          <w:tcPr>
            <w:tcW w:w="2970" w:type="dxa"/>
          </w:tcPr>
          <w:p w:rsidR="00ED68D5" w:rsidRPr="00662BA1" w:rsidRDefault="00ED68D5" w:rsidP="00CB782F">
            <w:pPr>
              <w:tabs>
                <w:tab w:val="clear" w:pos="1440"/>
                <w:tab w:val="clear" w:pos="4320"/>
                <w:tab w:val="clear" w:pos="9072"/>
              </w:tabs>
              <w:spacing w:line="80" w:lineRule="exact"/>
            </w:pPr>
          </w:p>
        </w:tc>
      </w:tr>
      <w:tr w:rsidR="00ED68D5" w:rsidRPr="00662BA1" w:rsidTr="00CB782F">
        <w:tc>
          <w:tcPr>
            <w:tcW w:w="3258" w:type="dxa"/>
          </w:tcPr>
          <w:p w:rsidR="00ED68D5" w:rsidRPr="00662BA1" w:rsidRDefault="00ED68D5" w:rsidP="00CB782F">
            <w:pPr>
              <w:spacing w:line="100" w:lineRule="exact"/>
              <w:ind w:firstLine="252"/>
            </w:pPr>
          </w:p>
        </w:tc>
        <w:tc>
          <w:tcPr>
            <w:tcW w:w="2340" w:type="dxa"/>
            <w:tcBorders>
              <w:bottom w:val="single" w:sz="4" w:space="0" w:color="auto"/>
            </w:tcBorders>
          </w:tcPr>
          <w:p w:rsidR="00ED68D5" w:rsidRPr="00662BA1" w:rsidRDefault="00ED68D5" w:rsidP="00CB782F">
            <w:pPr>
              <w:pStyle w:val="Heading1"/>
              <w:tabs>
                <w:tab w:val="clear" w:pos="1440"/>
                <w:tab w:val="clear" w:pos="4320"/>
                <w:tab w:val="clear" w:pos="9072"/>
              </w:tabs>
              <w:adjustRightInd w:val="0"/>
              <w:spacing w:line="100" w:lineRule="exact"/>
              <w:ind w:left="72"/>
              <w:rPr>
                <w:i w:val="0"/>
                <w:szCs w:val="28"/>
              </w:rPr>
            </w:pPr>
          </w:p>
        </w:tc>
        <w:tc>
          <w:tcPr>
            <w:tcW w:w="2970" w:type="dxa"/>
          </w:tcPr>
          <w:p w:rsidR="00ED68D5" w:rsidRPr="00662BA1" w:rsidRDefault="00ED68D5" w:rsidP="00CB782F">
            <w:pPr>
              <w:tabs>
                <w:tab w:val="clear" w:pos="1440"/>
                <w:tab w:val="clear" w:pos="4320"/>
                <w:tab w:val="clear" w:pos="9072"/>
              </w:tabs>
              <w:spacing w:line="100" w:lineRule="exact"/>
            </w:pPr>
          </w:p>
        </w:tc>
      </w:tr>
    </w:tbl>
    <w:p w:rsidR="00ED68D5" w:rsidRPr="00662BA1" w:rsidRDefault="00ED68D5" w:rsidP="00ED68D5"/>
    <w:p w:rsidR="00ED68D5" w:rsidRPr="00662BA1" w:rsidRDefault="00ED68D5" w:rsidP="00ED68D5"/>
    <w:p w:rsidR="00ED68D5" w:rsidRPr="00662BA1" w:rsidRDefault="008231EE" w:rsidP="002218EB">
      <w:pPr>
        <w:spacing w:line="360" w:lineRule="auto"/>
        <w:rPr>
          <w:lang w:val="en-US"/>
        </w:rPr>
      </w:pPr>
      <w:r w:rsidRPr="00662BA1">
        <w:t xml:space="preserve">Hon </w:t>
      </w:r>
      <w:proofErr w:type="spellStart"/>
      <w:r w:rsidRPr="00662BA1">
        <w:t>Lunn</w:t>
      </w:r>
      <w:proofErr w:type="spellEnd"/>
      <w:r w:rsidRPr="00662BA1">
        <w:t xml:space="preserve"> VP</w:t>
      </w:r>
      <w:r w:rsidR="00ED68D5" w:rsidRPr="00662BA1">
        <w:t xml:space="preserve"> </w:t>
      </w:r>
      <w:r w:rsidR="00AE0A20" w:rsidRPr="00662BA1">
        <w:rPr>
          <w:szCs w:val="28"/>
        </w:rPr>
        <w:t>(giving the Judgment of the Court</w:t>
      </w:r>
      <w:proofErr w:type="gramStart"/>
      <w:r w:rsidR="00AE0A20" w:rsidRPr="00662BA1">
        <w:rPr>
          <w:szCs w:val="28"/>
        </w:rPr>
        <w:t>)</w:t>
      </w:r>
      <w:r w:rsidR="002218EB" w:rsidRPr="00662BA1">
        <w:rPr>
          <w:szCs w:val="28"/>
        </w:rPr>
        <w:t> </w:t>
      </w:r>
      <w:r w:rsidR="00ED68D5" w:rsidRPr="00662BA1">
        <w:rPr>
          <w:lang w:val="en-US"/>
        </w:rPr>
        <w:t>:</w:t>
      </w:r>
      <w:proofErr w:type="gramEnd"/>
    </w:p>
    <w:p w:rsidR="00B8486B"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 xml:space="preserve">Having delivered our judgment refusing the appellant’s appeal against conviction on 13 May 2015, albeit that we granted him </w:t>
      </w:r>
      <w:r w:rsidR="00B8486B" w:rsidRPr="003926E2">
        <w:rPr>
          <w:szCs w:val="28"/>
        </w:rPr>
        <w:lastRenderedPageBreak/>
        <w:t>leave to appeal on several grounds, the Court fixed the adjourned hearing of the application for leave to appeal against sentence for 15 May 2015.</w:t>
      </w:r>
    </w:p>
    <w:p w:rsidR="00B8486B" w:rsidRPr="00B8486B" w:rsidRDefault="00B8486B" w:rsidP="00B8486B">
      <w:pPr>
        <w:tabs>
          <w:tab w:val="clear" w:pos="4320"/>
          <w:tab w:val="clear" w:pos="9072"/>
        </w:tabs>
        <w:snapToGrid/>
        <w:spacing w:before="360" w:line="360" w:lineRule="auto"/>
        <w:jc w:val="both"/>
        <w:rPr>
          <w:i/>
          <w:szCs w:val="28"/>
        </w:rPr>
      </w:pPr>
      <w:r w:rsidRPr="00B8486B">
        <w:rPr>
          <w:i/>
          <w:szCs w:val="28"/>
        </w:rPr>
        <w:t xml:space="preserve">Grounds of appeal against sentence </w:t>
      </w:r>
    </w:p>
    <w:p w:rsidR="00B8486B"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 xml:space="preserve">Perfected grounds of appeal against conviction and sentence, settled by Mr Wong Man Kit SC and Ms Amanda WM Li, were filed with the Court on 12 August 2014. </w:t>
      </w:r>
      <w:r w:rsidR="00B8486B">
        <w:rPr>
          <w:szCs w:val="28"/>
        </w:rPr>
        <w:t xml:space="preserve"> </w:t>
      </w:r>
      <w:r w:rsidR="00B8486B" w:rsidRPr="003926E2">
        <w:rPr>
          <w:szCs w:val="28"/>
        </w:rPr>
        <w:t xml:space="preserve">Subsequently, Amended and Re-Amended Perfected grounds of appeal against conviction settled by Mr Gary </w:t>
      </w:r>
      <w:proofErr w:type="spellStart"/>
      <w:r w:rsidR="00B8486B" w:rsidRPr="003926E2">
        <w:rPr>
          <w:szCs w:val="28"/>
        </w:rPr>
        <w:t>Plowman</w:t>
      </w:r>
      <w:proofErr w:type="spellEnd"/>
      <w:r w:rsidR="00B8486B" w:rsidRPr="003926E2">
        <w:rPr>
          <w:szCs w:val="28"/>
        </w:rPr>
        <w:t xml:space="preserve"> SC and Derek C</w:t>
      </w:r>
      <w:r w:rsidR="0057125E">
        <w:rPr>
          <w:szCs w:val="28"/>
        </w:rPr>
        <w:t xml:space="preserve"> </w:t>
      </w:r>
      <w:r w:rsidR="00B8486B" w:rsidRPr="003926E2">
        <w:rPr>
          <w:szCs w:val="28"/>
        </w:rPr>
        <w:t xml:space="preserve">L Chen were filed with the Court on 14 and 27 November respectively. </w:t>
      </w:r>
      <w:r w:rsidR="00B8486B">
        <w:rPr>
          <w:szCs w:val="28"/>
        </w:rPr>
        <w:t xml:space="preserve"> </w:t>
      </w:r>
      <w:r w:rsidR="00B8486B" w:rsidRPr="003926E2">
        <w:rPr>
          <w:szCs w:val="28"/>
        </w:rPr>
        <w:t xml:space="preserve">No further grounds of appeal against sentence were filed with the Court. </w:t>
      </w:r>
      <w:r w:rsidR="00B8486B">
        <w:rPr>
          <w:szCs w:val="28"/>
        </w:rPr>
        <w:t xml:space="preserve"> </w:t>
      </w:r>
      <w:r w:rsidR="00B8486B" w:rsidRPr="003926E2">
        <w:rPr>
          <w:szCs w:val="28"/>
        </w:rPr>
        <w:t>Together with Ms Montgomery QC, the latter coun</w:t>
      </w:r>
      <w:r w:rsidR="00410222">
        <w:rPr>
          <w:szCs w:val="28"/>
        </w:rPr>
        <w:t xml:space="preserve">sel represented the appellant </w:t>
      </w:r>
      <w:r w:rsidR="00B8486B" w:rsidRPr="003926E2">
        <w:rPr>
          <w:szCs w:val="28"/>
        </w:rPr>
        <w:t>at the hearing.</w:t>
      </w:r>
    </w:p>
    <w:p w:rsidR="00B8486B"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As Mr Chan reminded us today, at the conclusion of the submissions in respect of the application for leave to appeal against conviction, in response to an enquiry by the Court as to the position taken in respect of the extant application for leave to appeal against sentence, Ms Montgomery QC informed the Court that it was not intended to pursue the  grounds of appeal against sentence, unless the</w:t>
      </w:r>
      <w:r w:rsidR="00B8486B">
        <w:rPr>
          <w:szCs w:val="28"/>
        </w:rPr>
        <w:t>re was a decision of the Court “</w:t>
      </w:r>
      <w:r w:rsidR="00B8486B" w:rsidRPr="003926E2">
        <w:rPr>
          <w:szCs w:val="28"/>
        </w:rPr>
        <w:t xml:space="preserve">that, for example only one of the allegations retained any virtue, so that the conviction actually only reflected, for example $10 million from the SJM cheques. </w:t>
      </w:r>
      <w:r w:rsidR="00B8486B">
        <w:rPr>
          <w:szCs w:val="28"/>
        </w:rPr>
        <w:t xml:space="preserve"> </w:t>
      </w:r>
      <w:r w:rsidR="00B8486B" w:rsidRPr="003926E2">
        <w:rPr>
          <w:szCs w:val="28"/>
        </w:rPr>
        <w:t>But, otherwise we would not seek to pursue that appeal if the conviction remains intact or largely int</w:t>
      </w:r>
      <w:r w:rsidR="00B8486B">
        <w:rPr>
          <w:szCs w:val="28"/>
        </w:rPr>
        <w:t>act</w:t>
      </w:r>
      <w:proofErr w:type="gramStart"/>
      <w:r w:rsidR="00B8486B">
        <w:rPr>
          <w:szCs w:val="28"/>
        </w:rPr>
        <w:t>”</w:t>
      </w:r>
      <w:r w:rsidR="00B8486B" w:rsidRPr="00B8486B">
        <w:rPr>
          <w:szCs w:val="28"/>
        </w:rPr>
        <w:t xml:space="preserve"> </w:t>
      </w:r>
      <w:r w:rsidR="00B8486B">
        <w:rPr>
          <w:szCs w:val="28"/>
        </w:rPr>
        <w:t>.</w:t>
      </w:r>
      <w:proofErr w:type="gramEnd"/>
    </w:p>
    <w:p w:rsidR="00B8486B"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Today, the Court has been informed that the appellant does not pursue the grounds of appeal against sentence.</w:t>
      </w:r>
      <w:r w:rsidR="00B8486B">
        <w:rPr>
          <w:szCs w:val="28"/>
        </w:rPr>
        <w:t xml:space="preserve">  </w:t>
      </w:r>
      <w:r w:rsidR="00B8486B" w:rsidRPr="003926E2">
        <w:rPr>
          <w:szCs w:val="28"/>
        </w:rPr>
        <w:t xml:space="preserve">That was the position to be taken by the appellant, was signalled to the Court by an </w:t>
      </w:r>
      <w:r w:rsidR="00B8486B" w:rsidRPr="003926E2">
        <w:rPr>
          <w:szCs w:val="28"/>
        </w:rPr>
        <w:lastRenderedPageBreak/>
        <w:t xml:space="preserve">attempt to file Notices of Abandonment with the Criminal Appeals Registry on 13 and 14 May 2015. </w:t>
      </w:r>
      <w:r w:rsidR="00B8486B">
        <w:rPr>
          <w:szCs w:val="28"/>
        </w:rPr>
        <w:t xml:space="preserve"> </w:t>
      </w:r>
      <w:r w:rsidR="00B8486B" w:rsidRPr="003926E2">
        <w:rPr>
          <w:szCs w:val="28"/>
        </w:rPr>
        <w:t xml:space="preserve">However, as is made clear by rule 39 of the Criminal Appeal Rules, Cap. 221, that process is available only before the hearing.  </w:t>
      </w:r>
      <w:proofErr w:type="gramStart"/>
      <w:r w:rsidR="00B8486B" w:rsidRPr="003926E2">
        <w:rPr>
          <w:szCs w:val="28"/>
        </w:rPr>
        <w:t>Obviously, the hearing in this matter commenced on 11 March 2015.</w:t>
      </w:r>
      <w:proofErr w:type="gramEnd"/>
    </w:p>
    <w:p w:rsidR="00B8486B" w:rsidRPr="00B8486B" w:rsidRDefault="00B8486B" w:rsidP="00B8486B">
      <w:pPr>
        <w:tabs>
          <w:tab w:val="clear" w:pos="4320"/>
          <w:tab w:val="clear" w:pos="9072"/>
        </w:tabs>
        <w:snapToGrid/>
        <w:spacing w:before="360" w:line="360" w:lineRule="auto"/>
        <w:jc w:val="both"/>
        <w:rPr>
          <w:i/>
          <w:szCs w:val="28"/>
        </w:rPr>
      </w:pPr>
      <w:r w:rsidRPr="00B8486B">
        <w:rPr>
          <w:i/>
          <w:szCs w:val="28"/>
        </w:rPr>
        <w:t>Conclusion</w:t>
      </w:r>
    </w:p>
    <w:p w:rsidR="00B8486B"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In light of the position taken by the applicant today, which is entirely consistent with the approach that Ms Montgomery</w:t>
      </w:r>
      <w:r w:rsidR="00676248">
        <w:rPr>
          <w:rFonts w:hint="eastAsia"/>
          <w:szCs w:val="28"/>
        </w:rPr>
        <w:t xml:space="preserve"> QC</w:t>
      </w:r>
      <w:r w:rsidR="00B8486B" w:rsidRPr="003926E2">
        <w:rPr>
          <w:szCs w:val="28"/>
        </w:rPr>
        <w:t xml:space="preserve"> indicated would be taken on behalf of the appellant, we refuse the application for leave to appeal against sentence. </w:t>
      </w:r>
    </w:p>
    <w:p w:rsidR="00B8486B" w:rsidRPr="00B8486B" w:rsidRDefault="00B8486B" w:rsidP="00B8486B">
      <w:pPr>
        <w:tabs>
          <w:tab w:val="clear" w:pos="4320"/>
          <w:tab w:val="clear" w:pos="9072"/>
        </w:tabs>
        <w:snapToGrid/>
        <w:spacing w:before="360" w:line="360" w:lineRule="auto"/>
        <w:jc w:val="both"/>
        <w:rPr>
          <w:i/>
          <w:szCs w:val="28"/>
        </w:rPr>
      </w:pPr>
      <w:r w:rsidRPr="00B8486B">
        <w:rPr>
          <w:i/>
          <w:szCs w:val="28"/>
        </w:rPr>
        <w:t>Costs</w:t>
      </w:r>
    </w:p>
    <w:p w:rsidR="00B8486B" w:rsidRPr="003926E2" w:rsidRDefault="00D21D1C" w:rsidP="00B8486B">
      <w:pPr>
        <w:tabs>
          <w:tab w:val="clear" w:pos="4320"/>
          <w:tab w:val="clear" w:pos="9072"/>
        </w:tabs>
        <w:snapToGrid/>
        <w:spacing w:before="360" w:line="360" w:lineRule="auto"/>
        <w:jc w:val="both"/>
        <w:rPr>
          <w:szCs w:val="28"/>
        </w:rPr>
      </w:pPr>
      <w:r>
        <w:rPr>
          <w:szCs w:val="28"/>
        </w:rPr>
        <w:fldChar w:fldCharType="begin"/>
      </w:r>
      <w:r w:rsidR="00B8486B">
        <w:rPr>
          <w:szCs w:val="28"/>
        </w:rPr>
        <w:instrText xml:space="preserve"> AUTONUMOUT  </w:instrText>
      </w:r>
      <w:r>
        <w:rPr>
          <w:szCs w:val="28"/>
        </w:rPr>
        <w:fldChar w:fldCharType="end"/>
      </w:r>
      <w:r w:rsidR="00B8486B">
        <w:rPr>
          <w:szCs w:val="28"/>
        </w:rPr>
        <w:tab/>
      </w:r>
      <w:r w:rsidR="00B8486B" w:rsidRPr="003926E2">
        <w:rPr>
          <w:szCs w:val="28"/>
        </w:rPr>
        <w:t xml:space="preserve">At the application of the respondent, which Mr Chan was unable to oppose, we made an order of costs in favour of the respondent in respect of the application for leave to appeal against sentence, with a certificate for two </w:t>
      </w:r>
      <w:proofErr w:type="gramStart"/>
      <w:r w:rsidR="00B8486B" w:rsidRPr="003926E2">
        <w:rPr>
          <w:szCs w:val="28"/>
        </w:rPr>
        <w:t>counsel</w:t>
      </w:r>
      <w:proofErr w:type="gramEnd"/>
      <w:r w:rsidR="00B8486B" w:rsidRPr="003926E2">
        <w:rPr>
          <w:szCs w:val="28"/>
        </w:rPr>
        <w:t>, to be taxed if not agreed.</w:t>
      </w:r>
    </w:p>
    <w:p w:rsidR="00B8486B" w:rsidRPr="003926E2" w:rsidRDefault="00B8486B" w:rsidP="00B8486B">
      <w:pPr>
        <w:snapToGrid/>
        <w:spacing w:before="360" w:line="360" w:lineRule="auto"/>
        <w:jc w:val="both"/>
      </w:pPr>
    </w:p>
    <w:tbl>
      <w:tblPr>
        <w:tblW w:w="8928" w:type="dxa"/>
        <w:tblLook w:val="04A0"/>
      </w:tblPr>
      <w:tblGrid>
        <w:gridCol w:w="2908"/>
        <w:gridCol w:w="2800"/>
        <w:gridCol w:w="3220"/>
      </w:tblGrid>
      <w:tr w:rsidR="00C92265" w:rsidRPr="00662BA1" w:rsidTr="009D158D">
        <w:tc>
          <w:tcPr>
            <w:tcW w:w="2908" w:type="dxa"/>
            <w:hideMark/>
          </w:tcPr>
          <w:p w:rsidR="00C92265" w:rsidRPr="00662BA1" w:rsidRDefault="00C92265" w:rsidP="009D158D">
            <w:pPr>
              <w:tabs>
                <w:tab w:val="clear" w:pos="4320"/>
                <w:tab w:val="clear" w:pos="9072"/>
              </w:tabs>
              <w:jc w:val="both"/>
            </w:pPr>
          </w:p>
          <w:p w:rsidR="00C92265" w:rsidRPr="00662BA1" w:rsidRDefault="00C92265" w:rsidP="009D158D">
            <w:pPr>
              <w:tabs>
                <w:tab w:val="clear" w:pos="4320"/>
                <w:tab w:val="clear" w:pos="9072"/>
              </w:tabs>
              <w:jc w:val="both"/>
            </w:pPr>
          </w:p>
          <w:p w:rsidR="00C92265" w:rsidRPr="00662BA1" w:rsidRDefault="00C92265" w:rsidP="009D158D">
            <w:pPr>
              <w:tabs>
                <w:tab w:val="clear" w:pos="4320"/>
                <w:tab w:val="clear" w:pos="9072"/>
              </w:tabs>
              <w:jc w:val="center"/>
            </w:pPr>
            <w:r w:rsidRPr="00662BA1">
              <w:t>(</w:t>
            </w:r>
            <w:r w:rsidRPr="00662BA1">
              <w:rPr>
                <w:lang w:val="en-US"/>
              </w:rPr>
              <w:t xml:space="preserve">Michael </w:t>
            </w:r>
            <w:proofErr w:type="spellStart"/>
            <w:r w:rsidRPr="00662BA1">
              <w:rPr>
                <w:lang w:val="en-US"/>
              </w:rPr>
              <w:t>Lunn</w:t>
            </w:r>
            <w:proofErr w:type="spellEnd"/>
            <w:r w:rsidRPr="00662BA1">
              <w:rPr>
                <w:lang w:val="en-US"/>
              </w:rPr>
              <w:t>)</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rPr>
            </w:pPr>
            <w:r w:rsidRPr="00662BA1">
              <w:rPr>
                <w:rFonts w:eastAsia="宋体"/>
                <w:caps w:val="0"/>
              </w:rPr>
              <w:t>Vice-President</w:t>
            </w:r>
          </w:p>
        </w:tc>
        <w:tc>
          <w:tcPr>
            <w:tcW w:w="2800" w:type="dxa"/>
            <w:hideMark/>
          </w:tcPr>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r w:rsidRPr="00662BA1">
              <w:rPr>
                <w:rFonts w:eastAsia="宋体"/>
                <w:caps w:val="0"/>
                <w:lang w:val="en-US"/>
              </w:rPr>
              <w:t>(</w:t>
            </w:r>
            <w:r w:rsidRPr="00662BA1">
              <w:rPr>
                <w:rFonts w:eastAsia="宋体"/>
                <w:caps w:val="0"/>
              </w:rPr>
              <w:t xml:space="preserve">Andrew </w:t>
            </w:r>
            <w:proofErr w:type="spellStart"/>
            <w:r w:rsidRPr="00662BA1">
              <w:rPr>
                <w:rFonts w:eastAsia="宋体"/>
                <w:caps w:val="0"/>
              </w:rPr>
              <w:t>Macrae</w:t>
            </w:r>
            <w:proofErr w:type="spellEnd"/>
            <w:r w:rsidRPr="00662BA1">
              <w:rPr>
                <w:rFonts w:eastAsia="宋体" w:hint="eastAsia"/>
                <w:caps w:val="0"/>
              </w:rPr>
              <w:t>)</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r w:rsidRPr="00662BA1">
              <w:rPr>
                <w:rFonts w:eastAsia="宋体"/>
                <w:caps w:val="0"/>
                <w:lang w:val="en-US"/>
              </w:rPr>
              <w:t>Justice of Appeal</w:t>
            </w:r>
          </w:p>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r w:rsidRPr="00662BA1">
              <w:rPr>
                <w:rFonts w:eastAsia="宋体"/>
                <w:caps w:val="0"/>
                <w:lang w:val="en-US"/>
              </w:rPr>
              <w:t xml:space="preserve">  </w:t>
            </w:r>
          </w:p>
        </w:tc>
        <w:tc>
          <w:tcPr>
            <w:tcW w:w="3220" w:type="dxa"/>
            <w:hideMark/>
          </w:tcPr>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p w:rsidR="00C92265" w:rsidRPr="00662BA1" w:rsidRDefault="00C92265" w:rsidP="009D158D">
            <w:pPr>
              <w:pStyle w:val="normal2"/>
              <w:tabs>
                <w:tab w:val="clear" w:pos="1411"/>
                <w:tab w:val="clear" w:pos="4320"/>
              </w:tabs>
              <w:overflowPunct/>
              <w:autoSpaceDE/>
              <w:spacing w:line="240" w:lineRule="auto"/>
              <w:rPr>
                <w:rFonts w:eastAsia="宋体"/>
                <w:caps w:val="0"/>
                <w:lang w:val="en-US"/>
              </w:rPr>
            </w:pPr>
            <w:r w:rsidRPr="00662BA1">
              <w:rPr>
                <w:rFonts w:eastAsia="宋体"/>
                <w:caps w:val="0"/>
                <w:lang w:val="en-US"/>
              </w:rPr>
              <w:t>(</w:t>
            </w:r>
            <w:r w:rsidRPr="00662BA1">
              <w:rPr>
                <w:rFonts w:eastAsia="宋体"/>
                <w:caps w:val="0"/>
              </w:rPr>
              <w:t xml:space="preserve">Ian </w:t>
            </w:r>
            <w:proofErr w:type="spellStart"/>
            <w:r w:rsidRPr="00662BA1">
              <w:rPr>
                <w:rFonts w:eastAsia="宋体"/>
                <w:caps w:val="0"/>
              </w:rPr>
              <w:t>McWalters</w:t>
            </w:r>
            <w:proofErr w:type="spellEnd"/>
            <w:r w:rsidRPr="00662BA1">
              <w:rPr>
                <w:rFonts w:eastAsia="宋体"/>
                <w:caps w:val="0"/>
                <w:lang w:val="en-US"/>
              </w:rPr>
              <w:t>)</w:t>
            </w:r>
          </w:p>
          <w:p w:rsidR="00C92265" w:rsidRPr="00662BA1" w:rsidRDefault="00C92265" w:rsidP="009D158D">
            <w:pPr>
              <w:pStyle w:val="normal2"/>
              <w:tabs>
                <w:tab w:val="clear" w:pos="1411"/>
                <w:tab w:val="clear" w:pos="4320"/>
              </w:tabs>
              <w:overflowPunct/>
              <w:autoSpaceDE/>
              <w:spacing w:line="240" w:lineRule="auto"/>
              <w:rPr>
                <w:rFonts w:eastAsia="宋体"/>
                <w:caps w:val="0"/>
                <w:lang w:val="en-US"/>
              </w:rPr>
            </w:pPr>
            <w:r w:rsidRPr="00662BA1">
              <w:rPr>
                <w:rFonts w:eastAsia="宋体"/>
                <w:caps w:val="0"/>
                <w:lang w:val="en-US"/>
              </w:rPr>
              <w:t>Justice of Appeal</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tc>
      </w:tr>
    </w:tbl>
    <w:p w:rsidR="00176C73" w:rsidRPr="00662BA1" w:rsidRDefault="00176C73" w:rsidP="00C92265">
      <w:pPr>
        <w:tabs>
          <w:tab w:val="clear" w:pos="1440"/>
          <w:tab w:val="clear" w:pos="4320"/>
          <w:tab w:val="clear" w:pos="9072"/>
        </w:tabs>
        <w:snapToGrid/>
        <w:spacing w:before="360" w:line="360" w:lineRule="auto"/>
        <w:ind w:left="540" w:hanging="540"/>
        <w:jc w:val="both"/>
        <w:rPr>
          <w:szCs w:val="28"/>
        </w:rPr>
      </w:pPr>
      <w:r w:rsidRPr="00662BA1">
        <w:rPr>
          <w:szCs w:val="24"/>
        </w:rPr>
        <w:t xml:space="preserve">Mr Anthony </w:t>
      </w:r>
      <w:proofErr w:type="spellStart"/>
      <w:r w:rsidRPr="00662BA1">
        <w:rPr>
          <w:szCs w:val="24"/>
        </w:rPr>
        <w:t>Chau</w:t>
      </w:r>
      <w:proofErr w:type="spellEnd"/>
      <w:r w:rsidRPr="00662BA1">
        <w:rPr>
          <w:szCs w:val="24"/>
        </w:rPr>
        <w:t>,</w:t>
      </w:r>
      <w:r w:rsidRPr="00662BA1">
        <w:rPr>
          <w:szCs w:val="28"/>
        </w:rPr>
        <w:t xml:space="preserve"> SPP, of the Department of Justice, for the respondent</w:t>
      </w:r>
    </w:p>
    <w:p w:rsidR="00B8486B" w:rsidRDefault="00B8486B" w:rsidP="00C92265">
      <w:pPr>
        <w:tabs>
          <w:tab w:val="clear" w:pos="1440"/>
          <w:tab w:val="clear" w:pos="4320"/>
          <w:tab w:val="clear" w:pos="9072"/>
          <w:tab w:val="left" w:pos="540"/>
        </w:tabs>
        <w:spacing w:line="380" w:lineRule="exact"/>
        <w:ind w:left="540" w:hanging="540"/>
        <w:jc w:val="both"/>
        <w:rPr>
          <w:szCs w:val="24"/>
          <w:lang w:val="en-US"/>
        </w:rPr>
      </w:pPr>
    </w:p>
    <w:p w:rsidR="00B8486B" w:rsidRPr="00B8486B" w:rsidRDefault="00176C73">
      <w:pPr>
        <w:tabs>
          <w:tab w:val="clear" w:pos="1440"/>
          <w:tab w:val="clear" w:pos="4320"/>
          <w:tab w:val="clear" w:pos="9072"/>
          <w:tab w:val="left" w:pos="540"/>
        </w:tabs>
        <w:spacing w:line="380" w:lineRule="exact"/>
        <w:ind w:left="540" w:hanging="540"/>
        <w:jc w:val="both"/>
        <w:rPr>
          <w:rFonts w:eastAsia="Times New Roman"/>
          <w:szCs w:val="28"/>
          <w:lang w:val="en-US"/>
        </w:rPr>
      </w:pPr>
      <w:proofErr w:type="spellStart"/>
      <w:r w:rsidRPr="00662BA1">
        <w:rPr>
          <w:szCs w:val="24"/>
          <w:lang w:val="en-US"/>
        </w:rPr>
        <w:t>Mr</w:t>
      </w:r>
      <w:proofErr w:type="spellEnd"/>
      <w:r w:rsidRPr="00662BA1">
        <w:rPr>
          <w:szCs w:val="24"/>
          <w:lang w:val="en-US"/>
        </w:rPr>
        <w:t xml:space="preserve"> Derek </w:t>
      </w:r>
      <w:r w:rsidR="00B8486B" w:rsidRPr="00B8486B">
        <w:rPr>
          <w:color w:val="000000"/>
          <w:szCs w:val="28"/>
          <w:lang w:val="en-US"/>
        </w:rPr>
        <w:t>C</w:t>
      </w:r>
      <w:r w:rsidR="00B8486B">
        <w:rPr>
          <w:color w:val="000000"/>
          <w:szCs w:val="28"/>
          <w:lang w:val="en-US"/>
        </w:rPr>
        <w:t xml:space="preserve"> </w:t>
      </w:r>
      <w:r w:rsidR="00B8486B" w:rsidRPr="00B8486B">
        <w:rPr>
          <w:color w:val="000000"/>
          <w:szCs w:val="28"/>
          <w:lang w:val="en-US"/>
        </w:rPr>
        <w:t xml:space="preserve">L </w:t>
      </w:r>
      <w:r w:rsidRPr="00662BA1">
        <w:rPr>
          <w:szCs w:val="24"/>
          <w:lang w:val="en-US"/>
        </w:rPr>
        <w:t>Chan</w:t>
      </w:r>
      <w:r w:rsidRPr="00662BA1">
        <w:rPr>
          <w:rFonts w:eastAsia="Times New Roman"/>
          <w:szCs w:val="28"/>
          <w:lang w:val="en-US"/>
        </w:rPr>
        <w:t xml:space="preserve">, instructed by </w:t>
      </w:r>
      <w:r w:rsidRPr="00662BA1">
        <w:rPr>
          <w:szCs w:val="24"/>
          <w:lang w:val="en-US"/>
        </w:rPr>
        <w:t>Bough &amp; Co.</w:t>
      </w:r>
      <w:r w:rsidRPr="00662BA1">
        <w:rPr>
          <w:rFonts w:eastAsia="Times New Roman"/>
          <w:szCs w:val="28"/>
          <w:lang w:val="en-US"/>
        </w:rPr>
        <w:t xml:space="preserve">, for the </w:t>
      </w:r>
      <w:r w:rsidR="006F483E">
        <w:rPr>
          <w:szCs w:val="28"/>
        </w:rPr>
        <w:t>a</w:t>
      </w:r>
      <w:r w:rsidR="006F483E" w:rsidRPr="00662BA1">
        <w:rPr>
          <w:szCs w:val="28"/>
        </w:rPr>
        <w:t>pp</w:t>
      </w:r>
      <w:r w:rsidR="006F483E">
        <w:rPr>
          <w:szCs w:val="28"/>
        </w:rPr>
        <w:t>ellant</w:t>
      </w:r>
    </w:p>
    <w:sectPr w:rsidR="00B8486B" w:rsidRPr="00B8486B" w:rsidSect="001D18B1">
      <w:headerReference w:type="default" r:id="rId8"/>
      <w:headerReference w:type="first" r:id="rId9"/>
      <w:footerReference w:type="first" r:id="rId10"/>
      <w:type w:val="continuous"/>
      <w:pgSz w:w="11906" w:h="16838" w:code="9"/>
      <w:pgMar w:top="1800" w:right="1800" w:bottom="1440" w:left="1800" w:header="1008" w:footer="1037"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B9" w:rsidRDefault="00677EB9">
      <w:r>
        <w:separator/>
      </w:r>
    </w:p>
  </w:endnote>
  <w:endnote w:type="continuationSeparator" w:id="0">
    <w:p w:rsidR="00677EB9" w:rsidRDefault="00677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notTrueType/>
    <w:pitch w:val="fixed"/>
    <w:sig w:usb0="00000001" w:usb1="08080000" w:usb2="00000010" w:usb3="00000000" w:csb0="00100000" w:csb1="00000000"/>
  </w:font>
  <w:font w:name="華康細明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ZQPDC+TimesNewRomanPSMT">
    <w:altName w:val="宋体"/>
    <w:panose1 w:val="00000000000000000000"/>
    <w:charset w:val="86"/>
    <w:family w:val="roman"/>
    <w:notTrueType/>
    <w:pitch w:val="default"/>
    <w:sig w:usb0="00000001" w:usb1="080E0000" w:usb2="00000010" w:usb3="00000000" w:csb0="00040000" w:csb1="00000000"/>
  </w:font>
  <w:font w:name="UAEPGK+CourierNewPSMT">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C35916" w:rsidP="000F48C2">
    <w:pPr>
      <w:pStyle w:val="Footer"/>
      <w:tabs>
        <w:tab w:val="clear" w:pos="4153"/>
        <w:tab w:val="clear" w:pos="4320"/>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B9" w:rsidRDefault="00677EB9">
      <w:r>
        <w:separator/>
      </w:r>
    </w:p>
  </w:footnote>
  <w:footnote w:type="continuationSeparator" w:id="0">
    <w:p w:rsidR="00677EB9" w:rsidRDefault="00677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D21D1C" w:rsidP="00F74339">
    <w:pPr>
      <w:pStyle w:val="Header"/>
      <w:tabs>
        <w:tab w:val="clear" w:pos="4153"/>
        <w:tab w:val="clear" w:pos="4320"/>
        <w:tab w:val="clear" w:pos="8306"/>
        <w:tab w:val="clear" w:pos="9072"/>
      </w:tabs>
      <w:rPr>
        <w:rStyle w:val="PageNumber"/>
        <w:sz w:val="28"/>
      </w:rPr>
    </w:pPr>
    <w:r w:rsidRPr="00D21D1C">
      <w:rPr>
        <w:noProof/>
        <w:sz w:val="24"/>
        <w:szCs w:val="24"/>
        <w:lang w:val="en-US" w:eastAsia="en-US"/>
      </w:rPr>
      <w:pict>
        <v:shapetype id="_x0000_t202" coordsize="21600,21600" o:spt="202" path="m,l,21600r21600,l21600,xe">
          <v:stroke joinstyle="miter"/>
          <v:path gradientshapeok="t" o:connecttype="rect"/>
        </v:shapetype>
        <v:shape id="_x0000_s2061" type="#_x0000_t202" style="position:absolute;left:0;text-align:left;margin-left:-84pt;margin-top:-41.4pt;width:42pt;height:817pt;z-index:251659264" stroked="f">
          <v:textbox style="mso-next-textbox:#_x0000_s2061">
            <w:txbxContent>
              <w:p w:rsidR="00C35916" w:rsidRDefault="00C35916">
                <w:pPr>
                  <w:rPr>
                    <w:rFonts w:eastAsia="PMingLiU"/>
                    <w:b/>
                    <w:sz w:val="18"/>
                    <w:lang w:eastAsia="zh-TW"/>
                  </w:rPr>
                </w:pPr>
                <w:r>
                  <w:rPr>
                    <w:rFonts w:eastAsia="PMingLiU" w:hint="eastAsia"/>
                    <w:b/>
                    <w:sz w:val="18"/>
                    <w:lang w:eastAsia="zh-TW"/>
                  </w:rPr>
                  <w:t xml:space="preserve">  </w:t>
                </w:r>
              </w:p>
              <w:p w:rsidR="00C35916" w:rsidRDefault="00C35916">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C35916" w:rsidRDefault="00C35916">
                <w:pPr>
                  <w:spacing w:line="320" w:lineRule="exact"/>
                  <w:rPr>
                    <w:rFonts w:eastAsia="PMingLiU"/>
                    <w:b/>
                    <w:sz w:val="18"/>
                    <w:lang w:eastAsia="zh-TW"/>
                  </w:rPr>
                </w:pPr>
              </w:p>
              <w:p w:rsidR="00C35916" w:rsidRDefault="00C35916">
                <w:pPr>
                  <w:ind w:left="-140" w:firstLine="280"/>
                  <w:rPr>
                    <w:b/>
                    <w:sz w:val="20"/>
                  </w:rPr>
                </w:pPr>
                <w:r>
                  <w:rPr>
                    <w:rFonts w:eastAsia="PMingLiU" w:hint="eastAsia"/>
                    <w:b/>
                    <w:sz w:val="20"/>
                    <w:lang w:eastAsia="zh-TW"/>
                  </w:rPr>
                  <w:t xml:space="preserve"> </w:t>
                </w:r>
                <w:r>
                  <w:rPr>
                    <w:rFonts w:hint="eastAsia"/>
                    <w:b/>
                    <w:sz w:val="20"/>
                  </w:rPr>
                  <w:t>A</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rFonts w:eastAsia="PMingLiU"/>
                    <w:b/>
                    <w:sz w:val="16"/>
                    <w:lang w:eastAsia="zh-TW"/>
                  </w:rPr>
                </w:pPr>
                <w:r>
                  <w:rPr>
                    <w:rFonts w:eastAsia="PMingLiU" w:hint="eastAsia"/>
                    <w:b/>
                    <w:sz w:val="16"/>
                    <w:lang w:eastAsia="zh-TW"/>
                  </w:rPr>
                  <w:t xml:space="preserve"> </w:t>
                </w:r>
              </w:p>
              <w:p w:rsidR="00C35916" w:rsidRDefault="00C35916">
                <w:pPr>
                  <w:snapToGrid/>
                  <w:ind w:left="-142" w:firstLine="278"/>
                  <w:rPr>
                    <w:b/>
                    <w:sz w:val="20"/>
                  </w:rPr>
                </w:pPr>
                <w:r>
                  <w:rPr>
                    <w:rFonts w:eastAsia="PMingLiU" w:hint="eastAsia"/>
                    <w:b/>
                    <w:sz w:val="20"/>
                    <w:lang w:eastAsia="zh-TW"/>
                  </w:rPr>
                  <w:t xml:space="preserve"> </w:t>
                </w:r>
                <w:r>
                  <w:rPr>
                    <w:rFonts w:hint="eastAsia"/>
                    <w:b/>
                    <w:sz w:val="20"/>
                  </w:rPr>
                  <w:t>B</w:t>
                </w:r>
              </w:p>
              <w:p w:rsidR="00C35916" w:rsidRDefault="00C35916">
                <w:pPr>
                  <w:snapToGrid/>
                  <w:ind w:left="-142" w:firstLine="278"/>
                  <w:rPr>
                    <w:b/>
                    <w:sz w:val="10"/>
                  </w:rPr>
                </w:pPr>
              </w:p>
              <w:p w:rsidR="00C35916" w:rsidRDefault="00C35916">
                <w:pPr>
                  <w:snapToGrid/>
                  <w:ind w:left="-142" w:firstLine="278"/>
                  <w:rPr>
                    <w:b/>
                    <w:sz w:val="16"/>
                  </w:rPr>
                </w:pPr>
              </w:p>
              <w:p w:rsidR="00C35916" w:rsidRDefault="00C35916">
                <w:pPr>
                  <w:snapToGrid/>
                  <w:ind w:left="-142" w:firstLine="278"/>
                  <w:rPr>
                    <w:b/>
                    <w:sz w:val="16"/>
                  </w:rPr>
                </w:pPr>
              </w:p>
              <w:p w:rsidR="00C35916" w:rsidRDefault="00C35916">
                <w:pPr>
                  <w:snapToGrid/>
                  <w:ind w:left="-142" w:firstLine="278"/>
                  <w:rPr>
                    <w:b/>
                    <w:sz w:val="16"/>
                  </w:rPr>
                </w:pPr>
                <w:r>
                  <w:rPr>
                    <w:rFonts w:eastAsia="PMingLiU" w:hint="eastAsia"/>
                    <w:b/>
                    <w:sz w:val="20"/>
                    <w:lang w:eastAsia="zh-TW"/>
                  </w:rPr>
                  <w:t xml:space="preserve"> </w:t>
                </w:r>
                <w:r>
                  <w:rPr>
                    <w:rFonts w:hint="eastAsia"/>
                    <w:b/>
                    <w:sz w:val="20"/>
                  </w:rPr>
                  <w:t>C</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pStyle w:val="Heading2"/>
                  <w:ind w:left="-140" w:firstLine="280"/>
                  <w:rPr>
                    <w:sz w:val="16"/>
                  </w:rPr>
                </w:pPr>
                <w:r>
                  <w:rPr>
                    <w:rFonts w:eastAsia="PMingLiU" w:hint="eastAsia"/>
                    <w:lang w:eastAsia="zh-TW"/>
                  </w:rPr>
                  <w:t xml:space="preserve"> </w:t>
                </w:r>
                <w:r>
                  <w:rPr>
                    <w:rFonts w:hint="eastAsia"/>
                  </w:rPr>
                  <w:t>D</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E</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20"/>
                  </w:rPr>
                </w:pPr>
                <w:r>
                  <w:rPr>
                    <w:rFonts w:eastAsia="PMingLiU" w:hint="eastAsia"/>
                    <w:b/>
                    <w:sz w:val="20"/>
                    <w:lang w:eastAsia="zh-TW"/>
                  </w:rPr>
                  <w:t xml:space="preserve"> </w:t>
                </w:r>
                <w:r>
                  <w:rPr>
                    <w:rFonts w:hint="eastAsia"/>
                    <w:b/>
                    <w:sz w:val="20"/>
                  </w:rPr>
                  <w:t>F</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G</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H</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I</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J</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K</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L</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M</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N</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O</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P</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Q</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R</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S</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T</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U</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pStyle w:val="Heading3"/>
                  <w:ind w:left="-140" w:firstLine="280"/>
                  <w:jc w:val="left"/>
                </w:pPr>
                <w:r>
                  <w:rPr>
                    <w:rFonts w:eastAsia="PMingLiU" w:hint="eastAsia"/>
                    <w:lang w:eastAsia="zh-TW"/>
                  </w:rPr>
                  <w:t xml:space="preserve"> </w:t>
                </w:r>
                <w:r>
                  <w:rPr>
                    <w:rFonts w:hint="eastAsia"/>
                  </w:rPr>
                  <w:t>V</w:t>
                </w:r>
              </w:p>
            </w:txbxContent>
          </v:textbox>
        </v:shape>
      </w:pict>
    </w:r>
    <w:r w:rsidRPr="00D21D1C">
      <w:rPr>
        <w:noProof/>
        <w:sz w:val="24"/>
        <w:szCs w:val="24"/>
        <w:lang w:val="en-US" w:eastAsia="en-US"/>
      </w:rPr>
      <w:pict>
        <v:shape id="_x0000_s2060" type="#_x0000_t202" style="position:absolute;left:0;text-align:left;margin-left:462pt;margin-top:-41.4pt;width:42pt;height:819.5pt;z-index:251658240" stroked="f">
          <v:textbox style="mso-next-textbox:#_x0000_s2060">
            <w:txbxContent>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20" w:lineRule="exact"/>
                  <w:rPr>
                    <w:rFonts w:eastAsia="PMingLiU"/>
                    <w:b/>
                    <w:sz w:val="18"/>
                    <w:lang w:eastAsia="zh-TW"/>
                  </w:rPr>
                </w:pPr>
              </w:p>
              <w:p w:rsidR="00C35916" w:rsidRDefault="00C35916">
                <w:pPr>
                  <w:snapToGrid/>
                  <w:spacing w:line="80" w:lineRule="exact"/>
                  <w:rPr>
                    <w:rFonts w:eastAsia="PMingLiU"/>
                    <w:b/>
                    <w:sz w:val="20"/>
                    <w:lang w:eastAsia="zh-TW"/>
                  </w:rPr>
                </w:pPr>
              </w:p>
              <w:p w:rsidR="00C35916" w:rsidRDefault="00C35916">
                <w:pPr>
                  <w:snapToGrid/>
                  <w:spacing w:line="180" w:lineRule="exact"/>
                  <w:rPr>
                    <w:rFonts w:eastAsia="PMingLiU"/>
                    <w:b/>
                    <w:sz w:val="20"/>
                    <w:lang w:eastAsia="zh-TW"/>
                  </w:rPr>
                </w:pPr>
                <w:r>
                  <w:rPr>
                    <w:rFonts w:eastAsia="PMingLiU" w:hint="eastAsia"/>
                    <w:b/>
                    <w:sz w:val="20"/>
                    <w:lang w:eastAsia="zh-TW"/>
                  </w:rPr>
                  <w:t xml:space="preserve"> </w:t>
                </w:r>
              </w:p>
              <w:p w:rsidR="00C35916" w:rsidRDefault="00C35916">
                <w:pPr>
                  <w:snapToGrid/>
                  <w:spacing w:line="16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p>
              <w:p w:rsidR="00C35916" w:rsidRDefault="00C35916">
                <w:pPr>
                  <w:rPr>
                    <w:b/>
                    <w:sz w:val="20"/>
                  </w:rPr>
                </w:pPr>
                <w:r>
                  <w:rPr>
                    <w:rFonts w:eastAsia="PMingLiU" w:hint="eastAsia"/>
                    <w:b/>
                    <w:sz w:val="20"/>
                    <w:lang w:eastAsia="zh-TW"/>
                  </w:rPr>
                  <w:t xml:space="preserve"> </w:t>
                </w:r>
                <w:r>
                  <w:rPr>
                    <w:rFonts w:hint="eastAsia"/>
                    <w:b/>
                    <w:sz w:val="20"/>
                  </w:rPr>
                  <w:t>A</w:t>
                </w:r>
              </w:p>
              <w:p w:rsidR="00C35916" w:rsidRDefault="00C35916">
                <w:pPr>
                  <w:rPr>
                    <w:b/>
                    <w:sz w:val="10"/>
                  </w:rPr>
                </w:pPr>
              </w:p>
              <w:p w:rsidR="00C35916" w:rsidRDefault="00C35916">
                <w:pPr>
                  <w:rPr>
                    <w:b/>
                    <w:sz w:val="16"/>
                  </w:rPr>
                </w:pPr>
              </w:p>
              <w:p w:rsidR="00C35916" w:rsidRDefault="00C35916">
                <w:pPr>
                  <w:rPr>
                    <w:rFonts w:eastAsia="PMingLiU"/>
                    <w:b/>
                    <w:sz w:val="16"/>
                    <w:lang w:eastAsia="zh-TW"/>
                  </w:rPr>
                </w:pPr>
                <w:r>
                  <w:rPr>
                    <w:rFonts w:eastAsia="PMingLiU" w:hint="eastAsia"/>
                    <w:b/>
                    <w:sz w:val="16"/>
                    <w:lang w:eastAsia="zh-TW"/>
                  </w:rPr>
                  <w:t xml:space="preserve"> </w:t>
                </w:r>
              </w:p>
              <w:p w:rsidR="00C35916" w:rsidRDefault="00C35916">
                <w:pPr>
                  <w:rPr>
                    <w:b/>
                    <w:sz w:val="20"/>
                  </w:rPr>
                </w:pPr>
                <w:r>
                  <w:rPr>
                    <w:rFonts w:eastAsia="PMingLiU" w:hint="eastAsia"/>
                    <w:b/>
                    <w:sz w:val="20"/>
                    <w:lang w:eastAsia="zh-TW"/>
                  </w:rPr>
                  <w:t xml:space="preserve"> </w:t>
                </w:r>
                <w:r>
                  <w:rPr>
                    <w:rFonts w:hint="eastAsia"/>
                    <w:b/>
                    <w:sz w:val="20"/>
                  </w:rPr>
                  <w:t>B</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C</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2"/>
                  <w:rPr>
                    <w:sz w:val="16"/>
                  </w:rPr>
                </w:pPr>
                <w:r>
                  <w:rPr>
                    <w:rFonts w:eastAsia="PMingLiU" w:hint="eastAsia"/>
                    <w:lang w:eastAsia="zh-TW"/>
                  </w:rPr>
                  <w:t xml:space="preserve"> </w:t>
                </w:r>
                <w:r>
                  <w:rPr>
                    <w:rFonts w:hint="eastAsia"/>
                  </w:rPr>
                  <w:t>D</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E</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20"/>
                  </w:rPr>
                </w:pPr>
                <w:r>
                  <w:rPr>
                    <w:rFonts w:eastAsia="PMingLiU" w:hint="eastAsia"/>
                    <w:b/>
                    <w:sz w:val="20"/>
                    <w:lang w:eastAsia="zh-TW"/>
                  </w:rPr>
                  <w:t xml:space="preserve"> </w:t>
                </w:r>
                <w:r>
                  <w:rPr>
                    <w:rFonts w:hint="eastAsia"/>
                    <w:b/>
                    <w:sz w:val="20"/>
                  </w:rPr>
                  <w:t>F</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G</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H</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I</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J</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K</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L</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M</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N</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O</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P</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Q</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R</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S</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T</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U</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3"/>
                  <w:jc w:val="left"/>
                </w:pPr>
                <w:r>
                  <w:rPr>
                    <w:rFonts w:eastAsia="PMingLiU" w:hint="eastAsia"/>
                    <w:lang w:eastAsia="zh-TW"/>
                  </w:rPr>
                  <w:t xml:space="preserve"> </w:t>
                </w:r>
                <w:r>
                  <w:rPr>
                    <w:rFonts w:hint="eastAsia"/>
                  </w:rPr>
                  <w:t>V</w:t>
                </w:r>
              </w:p>
            </w:txbxContent>
          </v:textbox>
        </v:shape>
      </w:pict>
    </w:r>
    <w:r w:rsidR="00C35916" w:rsidRPr="00F74339">
      <w:rPr>
        <w:rFonts w:hint="eastAsia"/>
        <w:sz w:val="24"/>
        <w:szCs w:val="24"/>
      </w:rPr>
      <w:t xml:space="preserve"> </w:t>
    </w:r>
    <w:r w:rsidRPr="00F74339">
      <w:rPr>
        <w:rStyle w:val="PageNumber"/>
        <w:sz w:val="24"/>
        <w:szCs w:val="24"/>
      </w:rPr>
      <w:fldChar w:fldCharType="begin"/>
    </w:r>
    <w:r w:rsidR="00C35916" w:rsidRPr="00F74339">
      <w:rPr>
        <w:rStyle w:val="PageNumber"/>
        <w:sz w:val="24"/>
        <w:szCs w:val="24"/>
      </w:rPr>
      <w:instrText xml:space="preserve"> PAGE </w:instrText>
    </w:r>
    <w:r w:rsidRPr="00F74339">
      <w:rPr>
        <w:rStyle w:val="PageNumber"/>
        <w:sz w:val="24"/>
        <w:szCs w:val="24"/>
      </w:rPr>
      <w:fldChar w:fldCharType="separate"/>
    </w:r>
    <w:r w:rsidR="00676248">
      <w:rPr>
        <w:rStyle w:val="PageNumber"/>
        <w:noProof/>
        <w:sz w:val="24"/>
        <w:szCs w:val="24"/>
      </w:rPr>
      <w:t>- 3 -</w:t>
    </w:r>
    <w:r w:rsidRPr="00F74339">
      <w:rPr>
        <w:rStyle w:val="PageNumber"/>
        <w:sz w:val="24"/>
        <w:szCs w:val="24"/>
      </w:rPr>
      <w:fldChar w:fldCharType="end"/>
    </w:r>
    <w:r w:rsidR="00C35916">
      <w:rPr>
        <w:rStyle w:val="PageNumber"/>
        <w:rFonts w:hint="eastAsia"/>
        <w:sz w:val="28"/>
      </w:rPr>
      <w:t xml:space="preserve"> </w:t>
    </w:r>
  </w:p>
  <w:p w:rsidR="00C35916" w:rsidRDefault="00C35916">
    <w:pPr>
      <w:pStyle w:val="Header"/>
      <w:tabs>
        <w:tab w:val="clear" w:pos="4153"/>
        <w:tab w:val="clear" w:pos="8306"/>
        <w:tab w:val="clear" w:pos="9072"/>
      </w:tabs>
      <w:rPr>
        <w:rStyle w:val="PageNumber"/>
        <w:sz w:val="28"/>
      </w:rPr>
    </w:pPr>
  </w:p>
  <w:p w:rsidR="00C35916" w:rsidRDefault="00C35916">
    <w:pPr>
      <w:pStyle w:val="Header"/>
      <w:tabs>
        <w:tab w:val="clear" w:pos="4153"/>
        <w:tab w:val="clear" w:pos="8306"/>
        <w:tab w:val="clear" w:pos="9072"/>
      </w:tabs>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D21D1C">
    <w:pPr>
      <w:pStyle w:val="Header"/>
      <w:tabs>
        <w:tab w:val="clear" w:pos="1440"/>
        <w:tab w:val="clear" w:pos="4153"/>
        <w:tab w:val="clear" w:pos="4320"/>
        <w:tab w:val="clear" w:pos="8306"/>
        <w:tab w:val="clear" w:pos="9072"/>
      </w:tabs>
      <w:rPr>
        <w:sz w:val="32"/>
      </w:rPr>
    </w:pPr>
    <w:r w:rsidRPr="00D21D1C">
      <w:rPr>
        <w:noProof/>
        <w:sz w:val="20"/>
        <w:lang w:val="en-US" w:eastAsia="en-US"/>
      </w:rPr>
      <w:pict>
        <v:shapetype id="_x0000_t202" coordsize="21600,21600" o:spt="202" path="m,l,21600r21600,l21600,xe">
          <v:stroke joinstyle="miter"/>
          <v:path gradientshapeok="t" o:connecttype="rect"/>
        </v:shapetype>
        <v:shape id="_x0000_s2059" type="#_x0000_t202" style="position:absolute;left:0;text-align:left;margin-left:469pt;margin-top:-41.4pt;width:42pt;height:807.5pt;z-index:251657216" stroked="f">
          <v:textbox style="mso-next-textbox:#_x0000_s2059">
            <w:txbxContent>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12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120" w:lineRule="exact"/>
                  <w:rPr>
                    <w:rFonts w:eastAsia="PMingLiU"/>
                    <w:b/>
                    <w:sz w:val="20"/>
                    <w:lang w:eastAsia="zh-TW"/>
                  </w:rPr>
                </w:pPr>
              </w:p>
              <w:p w:rsidR="00C35916" w:rsidRDefault="00C35916">
                <w:pPr>
                  <w:snapToGrid/>
                  <w:spacing w:line="20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p>
              <w:p w:rsidR="00C35916" w:rsidRDefault="00C35916">
                <w:pPr>
                  <w:rPr>
                    <w:b/>
                    <w:sz w:val="20"/>
                  </w:rPr>
                </w:pPr>
                <w:r>
                  <w:rPr>
                    <w:rFonts w:eastAsia="PMingLiU" w:hint="eastAsia"/>
                    <w:b/>
                    <w:sz w:val="20"/>
                    <w:lang w:eastAsia="zh-TW"/>
                  </w:rPr>
                  <w:t xml:space="preserve"> </w:t>
                </w:r>
                <w:r>
                  <w:rPr>
                    <w:rFonts w:hint="eastAsia"/>
                    <w:b/>
                    <w:sz w:val="20"/>
                  </w:rPr>
                  <w:t>A</w:t>
                </w:r>
              </w:p>
              <w:p w:rsidR="00C35916" w:rsidRDefault="00C35916">
                <w:pPr>
                  <w:rPr>
                    <w:b/>
                    <w:sz w:val="10"/>
                  </w:rPr>
                </w:pPr>
              </w:p>
              <w:p w:rsidR="00C35916" w:rsidRDefault="00C35916">
                <w:pPr>
                  <w:rPr>
                    <w:b/>
                    <w:sz w:val="16"/>
                  </w:rPr>
                </w:pPr>
              </w:p>
              <w:p w:rsidR="00C35916" w:rsidRDefault="00C35916">
                <w:pPr>
                  <w:rPr>
                    <w:rFonts w:eastAsia="PMingLiU"/>
                    <w:b/>
                    <w:sz w:val="16"/>
                    <w:lang w:eastAsia="zh-TW"/>
                  </w:rPr>
                </w:pPr>
                <w:r>
                  <w:rPr>
                    <w:rFonts w:eastAsia="PMingLiU" w:hint="eastAsia"/>
                    <w:b/>
                    <w:sz w:val="16"/>
                    <w:lang w:eastAsia="zh-TW"/>
                  </w:rPr>
                  <w:t xml:space="preserve"> </w:t>
                </w:r>
              </w:p>
              <w:p w:rsidR="00C35916" w:rsidRDefault="00C35916">
                <w:pPr>
                  <w:rPr>
                    <w:b/>
                    <w:sz w:val="20"/>
                  </w:rPr>
                </w:pPr>
                <w:r>
                  <w:rPr>
                    <w:rFonts w:eastAsia="PMingLiU" w:hint="eastAsia"/>
                    <w:b/>
                    <w:sz w:val="20"/>
                    <w:lang w:eastAsia="zh-TW"/>
                  </w:rPr>
                  <w:t xml:space="preserve"> </w:t>
                </w:r>
                <w:r>
                  <w:rPr>
                    <w:rFonts w:hint="eastAsia"/>
                    <w:b/>
                    <w:sz w:val="20"/>
                  </w:rPr>
                  <w:t>B</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C</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2"/>
                  <w:rPr>
                    <w:sz w:val="16"/>
                  </w:rPr>
                </w:pPr>
                <w:r>
                  <w:rPr>
                    <w:rFonts w:eastAsia="PMingLiU" w:hint="eastAsia"/>
                    <w:lang w:eastAsia="zh-TW"/>
                  </w:rPr>
                  <w:t xml:space="preserve"> </w:t>
                </w:r>
                <w:r>
                  <w:rPr>
                    <w:rFonts w:hint="eastAsia"/>
                  </w:rPr>
                  <w:t>D</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E</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20"/>
                  </w:rPr>
                </w:pPr>
                <w:r>
                  <w:rPr>
                    <w:rFonts w:eastAsia="PMingLiU" w:hint="eastAsia"/>
                    <w:b/>
                    <w:sz w:val="20"/>
                    <w:lang w:eastAsia="zh-TW"/>
                  </w:rPr>
                  <w:t xml:space="preserve"> </w:t>
                </w:r>
                <w:r>
                  <w:rPr>
                    <w:rFonts w:hint="eastAsia"/>
                    <w:b/>
                    <w:sz w:val="20"/>
                  </w:rPr>
                  <w:t>F</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G</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H</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I</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J</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K</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L</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M</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N</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O</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P</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Q</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R</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S</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T</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U</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3"/>
                  <w:jc w:val="left"/>
                </w:pPr>
                <w:r>
                  <w:rPr>
                    <w:rFonts w:eastAsia="PMingLiU" w:hint="eastAsia"/>
                    <w:lang w:eastAsia="zh-TW"/>
                  </w:rPr>
                  <w:t xml:space="preserve"> </w:t>
                </w:r>
                <w:r>
                  <w:rPr>
                    <w:rFonts w:hint="eastAsia"/>
                  </w:rPr>
                  <w:t>V</w:t>
                </w:r>
              </w:p>
            </w:txbxContent>
          </v:textbox>
        </v:shape>
      </w:pict>
    </w:r>
    <w:r w:rsidRPr="00D21D1C">
      <w:rPr>
        <w:noProof/>
        <w:sz w:val="20"/>
        <w:lang w:val="en-US" w:eastAsia="en-US"/>
      </w:rPr>
      <w:pict>
        <v:shape id="_x0000_s2058" type="#_x0000_t202" style="position:absolute;left:0;text-align:left;margin-left:-84pt;margin-top:-31.9pt;width:42pt;height:807.5pt;z-index:251656192" stroked="f">
          <v:textbox style="mso-next-textbox:#_x0000_s2058">
            <w:txbxContent>
              <w:p w:rsidR="00C35916" w:rsidRDefault="00C35916">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C35916" w:rsidRDefault="00C35916">
                <w:pPr>
                  <w:rPr>
                    <w:rFonts w:eastAsia="PMingLiU"/>
                    <w:b/>
                    <w:sz w:val="18"/>
                    <w:lang w:eastAsia="zh-TW"/>
                  </w:rPr>
                </w:pPr>
              </w:p>
              <w:p w:rsidR="00C35916" w:rsidRDefault="00C35916">
                <w:pPr>
                  <w:rPr>
                    <w:rFonts w:eastAsia="PMingLiU"/>
                    <w:b/>
                    <w:sz w:val="20"/>
                    <w:lang w:eastAsia="zh-TW"/>
                  </w:rPr>
                </w:pPr>
              </w:p>
              <w:p w:rsidR="00C35916" w:rsidRDefault="00C35916">
                <w:pPr>
                  <w:ind w:firstLine="140"/>
                  <w:rPr>
                    <w:b/>
                    <w:sz w:val="20"/>
                  </w:rPr>
                </w:pPr>
                <w:r>
                  <w:rPr>
                    <w:rFonts w:eastAsia="PMingLiU" w:hint="eastAsia"/>
                    <w:b/>
                    <w:sz w:val="20"/>
                    <w:lang w:eastAsia="zh-TW"/>
                  </w:rPr>
                  <w:t xml:space="preserve"> </w:t>
                </w:r>
                <w:r>
                  <w:rPr>
                    <w:rFonts w:hint="eastAsia"/>
                    <w:b/>
                    <w:sz w:val="20"/>
                  </w:rPr>
                  <w:t>A</w:t>
                </w:r>
              </w:p>
              <w:p w:rsidR="00C35916" w:rsidRDefault="00C35916">
                <w:pPr>
                  <w:tabs>
                    <w:tab w:val="clear" w:pos="4320"/>
                    <w:tab w:val="clear" w:pos="9072"/>
                  </w:tabs>
                  <w:ind w:firstLine="140"/>
                  <w:rPr>
                    <w:b/>
                    <w:sz w:val="10"/>
                  </w:rPr>
                </w:pPr>
              </w:p>
              <w:p w:rsidR="00C35916" w:rsidRDefault="00C35916">
                <w:pPr>
                  <w:ind w:firstLine="140"/>
                  <w:rPr>
                    <w:b/>
                    <w:sz w:val="16"/>
                  </w:rPr>
                </w:pPr>
              </w:p>
              <w:p w:rsidR="00C35916" w:rsidRDefault="00C35916">
                <w:pPr>
                  <w:ind w:firstLine="140"/>
                  <w:rPr>
                    <w:rFonts w:eastAsia="PMingLiU"/>
                    <w:b/>
                    <w:sz w:val="16"/>
                    <w:lang w:eastAsia="zh-TW"/>
                  </w:rPr>
                </w:pPr>
                <w:r>
                  <w:rPr>
                    <w:rFonts w:eastAsia="PMingLiU" w:hint="eastAsia"/>
                    <w:b/>
                    <w:sz w:val="16"/>
                    <w:lang w:eastAsia="zh-TW"/>
                  </w:rPr>
                  <w:t xml:space="preserve"> </w:t>
                </w:r>
              </w:p>
              <w:p w:rsidR="00C35916" w:rsidRDefault="00C35916">
                <w:pPr>
                  <w:ind w:firstLine="140"/>
                  <w:rPr>
                    <w:b/>
                    <w:sz w:val="20"/>
                  </w:rPr>
                </w:pPr>
                <w:r>
                  <w:rPr>
                    <w:rFonts w:eastAsia="PMingLiU" w:hint="eastAsia"/>
                    <w:b/>
                    <w:sz w:val="20"/>
                    <w:lang w:eastAsia="zh-TW"/>
                  </w:rPr>
                  <w:t xml:space="preserve"> </w:t>
                </w:r>
                <w:r>
                  <w:rPr>
                    <w:rFonts w:hint="eastAsia"/>
                    <w:b/>
                    <w:sz w:val="20"/>
                  </w:rPr>
                  <w:t>B</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C</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pStyle w:val="Heading2"/>
                  <w:ind w:firstLine="140"/>
                  <w:rPr>
                    <w:sz w:val="16"/>
                  </w:rPr>
                </w:pPr>
                <w:r>
                  <w:rPr>
                    <w:rFonts w:eastAsia="PMingLiU" w:hint="eastAsia"/>
                    <w:lang w:eastAsia="zh-TW"/>
                  </w:rPr>
                  <w:t xml:space="preserve"> </w:t>
                </w:r>
                <w:r>
                  <w:rPr>
                    <w:rFonts w:hint="eastAsia"/>
                  </w:rPr>
                  <w:t>D</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E</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20"/>
                  </w:rPr>
                </w:pPr>
                <w:r>
                  <w:rPr>
                    <w:rFonts w:eastAsia="PMingLiU" w:hint="eastAsia"/>
                    <w:b/>
                    <w:sz w:val="20"/>
                    <w:lang w:eastAsia="zh-TW"/>
                  </w:rPr>
                  <w:t xml:space="preserve"> </w:t>
                </w:r>
                <w:r>
                  <w:rPr>
                    <w:rFonts w:hint="eastAsia"/>
                    <w:b/>
                    <w:sz w:val="20"/>
                  </w:rPr>
                  <w:t>F</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G</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H</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I</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J</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K</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L</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M</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N</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O</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P</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Q</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R</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S</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T</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U</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pStyle w:val="Heading3"/>
                  <w:ind w:firstLine="140"/>
                  <w:jc w:val="left"/>
                </w:pPr>
                <w:r>
                  <w:rPr>
                    <w:rFonts w:eastAsia="PMingLiU" w:hint="eastAsia"/>
                    <w:lang w:eastAsia="zh-TW"/>
                  </w:rPr>
                  <w:t xml:space="preserve"> </w:t>
                </w:r>
                <w:r>
                  <w:rPr>
                    <w:rFonts w:hint="eastAsia"/>
                  </w:rPr>
                  <w:t>V</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9E2"/>
    <w:multiLevelType w:val="multilevel"/>
    <w:tmpl w:val="D3781E24"/>
    <w:lvl w:ilvl="0">
      <w:start w:val="1"/>
      <w:numFmt w:val="decimal"/>
      <w:pStyle w:val="ar-draft"/>
      <w:lvlText w:val="%1."/>
      <w:lvlJc w:val="left"/>
      <w:pPr>
        <w:tabs>
          <w:tab w:val="num" w:pos="360"/>
        </w:tabs>
        <w:ind w:left="0" w:firstLine="0"/>
      </w:pPr>
    </w:lvl>
    <w:lvl w:ilvl="1">
      <w:start w:val="1"/>
      <w:numFmt w:val="none"/>
      <w:lvlText w:val="(a)"/>
      <w:lvlJc w:val="left"/>
      <w:pPr>
        <w:tabs>
          <w:tab w:val="num" w:pos="992"/>
        </w:tabs>
        <w:ind w:left="992" w:hanging="567"/>
      </w:pPr>
    </w:lvl>
    <w:lvl w:ilvl="2">
      <w:start w:val="1"/>
      <w:numFmt w:val="none"/>
      <w:lvlText w:val="(i)"/>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
    <w:nsid w:val="08183709"/>
    <w:multiLevelType w:val="multilevel"/>
    <w:tmpl w:val="C6BA400C"/>
    <w:lvl w:ilvl="0">
      <w:start w:val="1"/>
      <w:numFmt w:val="lowerLetter"/>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940FB4"/>
    <w:multiLevelType w:val="multilevel"/>
    <w:tmpl w:val="E3E453EC"/>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nsid w:val="23827A6D"/>
    <w:multiLevelType w:val="hybridMultilevel"/>
    <w:tmpl w:val="11B240F6"/>
    <w:lvl w:ilvl="0" w:tplc="99CEF650">
      <w:start w:val="1"/>
      <w:numFmt w:val="lowerRoman"/>
      <w:lvlText w:val="(%1)"/>
      <w:lvlJc w:val="left"/>
      <w:pPr>
        <w:ind w:left="145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2469AB"/>
    <w:multiLevelType w:val="singleLevel"/>
    <w:tmpl w:val="EA265490"/>
    <w:lvl w:ilvl="0">
      <w:start w:val="1"/>
      <w:numFmt w:val="decimal"/>
      <w:pStyle w:val="para"/>
      <w:lvlText w:val="%1."/>
      <w:lvlJc w:val="left"/>
      <w:pPr>
        <w:tabs>
          <w:tab w:val="num" w:pos="360"/>
        </w:tabs>
        <w:ind w:left="0" w:firstLine="0"/>
      </w:pPr>
      <w:rPr>
        <w:rFonts w:hint="eastAsia"/>
      </w:rPr>
    </w:lvl>
  </w:abstractNum>
  <w:abstractNum w:abstractNumId="5">
    <w:nsid w:val="2BA772AD"/>
    <w:multiLevelType w:val="hybridMultilevel"/>
    <w:tmpl w:val="FAD8CF10"/>
    <w:lvl w:ilvl="0" w:tplc="51FCC7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0E34"/>
    <w:multiLevelType w:val="multilevel"/>
    <w:tmpl w:val="7F4E45C8"/>
    <w:lvl w:ilvl="0">
      <w:start w:val="1"/>
      <w:numFmt w:val="bullet"/>
      <w:lvlText w:val="̒"/>
      <w:lvlJc w:val="left"/>
      <w:pPr>
        <w:ind w:left="360" w:hanging="360"/>
      </w:pPr>
      <w:rPr>
        <w:rFonts w:ascii="Times New Roman" w:hAnsi="Times New Roman" w:cs="Times New Roman" w:hint="default"/>
      </w:rPr>
    </w:lvl>
    <w:lvl w:ilvl="1">
      <w:start w:val="1"/>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303B0AF3"/>
    <w:multiLevelType w:val="hybridMultilevel"/>
    <w:tmpl w:val="0338BD14"/>
    <w:lvl w:ilvl="0" w:tplc="135ACC5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32006732"/>
    <w:multiLevelType w:val="hybridMultilevel"/>
    <w:tmpl w:val="3D1266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5DE5346"/>
    <w:multiLevelType w:val="hybridMultilevel"/>
    <w:tmpl w:val="C6BA400C"/>
    <w:lvl w:ilvl="0" w:tplc="717E625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534CD"/>
    <w:multiLevelType w:val="hybridMultilevel"/>
    <w:tmpl w:val="B1EE970A"/>
    <w:lvl w:ilvl="0" w:tplc="B8F62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56A"/>
    <w:multiLevelType w:val="multilevel"/>
    <w:tmpl w:val="00C4B980"/>
    <w:lvl w:ilvl="0">
      <w:start w:val="2"/>
      <w:numFmt w:val="bullet"/>
      <w:lvlText w:val="“"/>
      <w:lvlJc w:val="left"/>
      <w:pPr>
        <w:ind w:left="360" w:hanging="360"/>
      </w:pPr>
      <w:rPr>
        <w:rFonts w:ascii="Times New Roman" w:hAnsi="Times New Roman" w:cs="Times New Roman" w:hint="default"/>
      </w:rPr>
    </w:lvl>
    <w:lvl w:ilvl="1">
      <w:start w:val="2"/>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4C1C0EBE"/>
    <w:multiLevelType w:val="hybridMultilevel"/>
    <w:tmpl w:val="4000A3F2"/>
    <w:lvl w:ilvl="0" w:tplc="F78C5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96CAD"/>
    <w:multiLevelType w:val="hybridMultilevel"/>
    <w:tmpl w:val="A9FA650A"/>
    <w:lvl w:ilvl="0" w:tplc="8FD0868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9D30F72"/>
    <w:multiLevelType w:val="multilevel"/>
    <w:tmpl w:val="706A21C8"/>
    <w:lvl w:ilvl="0">
      <w:start w:val="2"/>
      <w:numFmt w:val="bullet"/>
      <w:lvlText w:val="̒"/>
      <w:lvlJc w:val="left"/>
      <w:pPr>
        <w:ind w:left="360" w:hanging="360"/>
      </w:pPr>
      <w:rPr>
        <w:rFonts w:ascii="Times New Roman" w:hAnsi="Times New Roman" w:cs="Times New Roman" w:hint="default"/>
      </w:rPr>
    </w:lvl>
    <w:lvl w:ilvl="1">
      <w:start w:val="2"/>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6EAC7D0D"/>
    <w:multiLevelType w:val="multilevel"/>
    <w:tmpl w:val="A9ACBC54"/>
    <w:lvl w:ilvl="0">
      <w:start w:val="1"/>
      <w:numFmt w:val="decimal"/>
      <w:pStyle w:val="Style1"/>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decimal"/>
      <w:lvlText w:val="(%3)"/>
      <w:lvlJc w:val="left"/>
      <w:pPr>
        <w:tabs>
          <w:tab w:val="num" w:pos="2340"/>
        </w:tabs>
        <w:ind w:left="2160" w:hanging="180"/>
      </w:pPr>
      <w:rPr>
        <w:rFonts w:ascii="Times New Roman" w:eastAsia="宋体"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val="0"/>
        <w:sz w:val="24"/>
      </w:rPr>
    </w:lvl>
    <w:lvl w:ilvl="4">
      <w:start w:val="1"/>
      <w:numFmt w:val="decimal"/>
      <w:lvlText w:val="%5."/>
      <w:lvlJc w:val="left"/>
      <w:pPr>
        <w:tabs>
          <w:tab w:val="num" w:pos="3600"/>
        </w:tabs>
        <w:ind w:left="3600" w:hanging="360"/>
      </w:pPr>
      <w:rPr>
        <w:rFonts w:ascii="Times New Roman" w:eastAsia="宋体"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eastAsia="宋体" w:hAnsi="Times New Roman" w:hint="default"/>
        <w:b w:val="0"/>
        <w:i w:val="0"/>
        <w:sz w:val="24"/>
      </w:rPr>
    </w:lvl>
    <w:lvl w:ilvl="7">
      <w:start w:val="1"/>
      <w:numFmt w:val="lowerRoman"/>
      <w:lvlText w:val="%8."/>
      <w:lvlJc w:val="left"/>
      <w:pPr>
        <w:tabs>
          <w:tab w:val="num" w:pos="6120"/>
        </w:tabs>
        <w:ind w:left="5760" w:hanging="360"/>
      </w:pPr>
      <w:rPr>
        <w:rFonts w:ascii="Times New Roman" w:eastAsia="宋体" w:hAnsi="Times New Roman" w:hint="default"/>
        <w:b w:val="0"/>
        <w:i w:val="0"/>
        <w:sz w:val="24"/>
      </w:rPr>
    </w:lvl>
    <w:lvl w:ilvl="8">
      <w:start w:val="1"/>
      <w:numFmt w:val="lowerLetter"/>
      <w:lvlText w:val="%9."/>
      <w:lvlJc w:val="right"/>
      <w:pPr>
        <w:tabs>
          <w:tab w:val="num" w:pos="6480"/>
        </w:tabs>
        <w:ind w:left="6480" w:hanging="526"/>
      </w:pPr>
      <w:rPr>
        <w:rFonts w:ascii="Times New Roman" w:eastAsia="宋体" w:hAnsi="Times New Roman" w:hint="default"/>
        <w:b w:val="0"/>
        <w:i w:val="0"/>
        <w:sz w:val="24"/>
      </w:rPr>
    </w:lvl>
  </w:abstractNum>
  <w:abstractNum w:abstractNumId="16">
    <w:nsid w:val="71273F17"/>
    <w:multiLevelType w:val="multilevel"/>
    <w:tmpl w:val="6BAE5B46"/>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nsid w:val="774B5A46"/>
    <w:multiLevelType w:val="multilevel"/>
    <w:tmpl w:val="6BAE5B46"/>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nsid w:val="7FAD6B23"/>
    <w:multiLevelType w:val="multilevel"/>
    <w:tmpl w:val="476A28CE"/>
    <w:lvl w:ilvl="0">
      <w:start w:val="1"/>
      <w:numFmt w:val="none"/>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1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5"/>
  </w:num>
  <w:num w:numId="9">
    <w:abstractNumId w:val="10"/>
  </w:num>
  <w:num w:numId="10">
    <w:abstractNumId w:val="8"/>
  </w:num>
  <w:num w:numId="11">
    <w:abstractNumId w:val="3"/>
  </w:num>
  <w:num w:numId="12">
    <w:abstractNumId w:val="9"/>
  </w:num>
  <w:num w:numId="13">
    <w:abstractNumId w:val="1"/>
  </w:num>
  <w:num w:numId="14">
    <w:abstractNumId w:val="17"/>
  </w:num>
  <w:num w:numId="15">
    <w:abstractNumId w:val="18"/>
  </w:num>
  <w:num w:numId="16">
    <w:abstractNumId w:val="2"/>
  </w:num>
  <w:num w:numId="17">
    <w:abstractNumId w:val="16"/>
  </w:num>
  <w:num w:numId="18">
    <w:abstractNumId w:val="11"/>
  </w:num>
  <w:num w:numId="19">
    <w:abstractNumId w:val="6"/>
  </w:num>
  <w:num w:numId="2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432"/>
  <w:drawingGridHorizontalSpacing w:val="140"/>
  <w:drawingGridVerticalSpacing w:val="190"/>
  <w:displayHorizontalDrawingGridEvery w:val="0"/>
  <w:displayVerticalDrawingGridEvery w:val="2"/>
  <w:characterSpacingControl w:val="compressPunctuation"/>
  <w:noLineBreaksAfter w:lang="zh-CN" w:val="$(-[{£¥·‘“〈《「『【〔〖〝﹙﹛﹝＄（．［｛￡￥"/>
  <w:noLineBreaksBefore w:lang="zh-CN" w:val="!%),-.:;&gt;?]}¢¨°·ˇˉ―‖’”…‰′″›℃∶、。〃〉》」』】〕〗〞︶︺︾﹀﹄﹚﹜﹞！＂％＇），．：；？］｀｜｝～￠"/>
  <w:hdrShapeDefaults>
    <o:shapedefaults v:ext="edit" spidmax="154626">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gnword-docGUID" w:val="{000FD7EA-4869-4484-9A47-3DEED4DBF6F4}"/>
    <w:docVar w:name="dgnword-eventsink" w:val="23158752"/>
  </w:docVars>
  <w:rsids>
    <w:rsidRoot w:val="000C6B52"/>
    <w:rsid w:val="00001353"/>
    <w:rsid w:val="000013F7"/>
    <w:rsid w:val="00011250"/>
    <w:rsid w:val="000122AE"/>
    <w:rsid w:val="00021673"/>
    <w:rsid w:val="000243C1"/>
    <w:rsid w:val="000247CD"/>
    <w:rsid w:val="00032DAA"/>
    <w:rsid w:val="00033599"/>
    <w:rsid w:val="00037388"/>
    <w:rsid w:val="0005043C"/>
    <w:rsid w:val="00050772"/>
    <w:rsid w:val="00050E8C"/>
    <w:rsid w:val="00052537"/>
    <w:rsid w:val="00053C06"/>
    <w:rsid w:val="000609ED"/>
    <w:rsid w:val="0006444B"/>
    <w:rsid w:val="0007041A"/>
    <w:rsid w:val="000833FF"/>
    <w:rsid w:val="00083BCE"/>
    <w:rsid w:val="00091A11"/>
    <w:rsid w:val="00094971"/>
    <w:rsid w:val="000A5757"/>
    <w:rsid w:val="000B318E"/>
    <w:rsid w:val="000B3B82"/>
    <w:rsid w:val="000C1C17"/>
    <w:rsid w:val="000C4499"/>
    <w:rsid w:val="000C5474"/>
    <w:rsid w:val="000C5A25"/>
    <w:rsid w:val="000C680A"/>
    <w:rsid w:val="000C6B52"/>
    <w:rsid w:val="000D371B"/>
    <w:rsid w:val="000D4EAC"/>
    <w:rsid w:val="000D6E59"/>
    <w:rsid w:val="000E711A"/>
    <w:rsid w:val="000F48C2"/>
    <w:rsid w:val="000F5060"/>
    <w:rsid w:val="000F5357"/>
    <w:rsid w:val="000F70C2"/>
    <w:rsid w:val="00103276"/>
    <w:rsid w:val="00110FFE"/>
    <w:rsid w:val="00120E0C"/>
    <w:rsid w:val="00124FCD"/>
    <w:rsid w:val="00137EA1"/>
    <w:rsid w:val="00142776"/>
    <w:rsid w:val="00150C8B"/>
    <w:rsid w:val="00151903"/>
    <w:rsid w:val="001559F5"/>
    <w:rsid w:val="00163756"/>
    <w:rsid w:val="00167724"/>
    <w:rsid w:val="00174A93"/>
    <w:rsid w:val="00175090"/>
    <w:rsid w:val="00175D50"/>
    <w:rsid w:val="00176C73"/>
    <w:rsid w:val="00182DC8"/>
    <w:rsid w:val="00186511"/>
    <w:rsid w:val="00187201"/>
    <w:rsid w:val="00196CA1"/>
    <w:rsid w:val="001A0076"/>
    <w:rsid w:val="001A20F6"/>
    <w:rsid w:val="001A2BF6"/>
    <w:rsid w:val="001A6989"/>
    <w:rsid w:val="001B11C3"/>
    <w:rsid w:val="001B6185"/>
    <w:rsid w:val="001C1758"/>
    <w:rsid w:val="001C4C9B"/>
    <w:rsid w:val="001C7B09"/>
    <w:rsid w:val="001D0A1F"/>
    <w:rsid w:val="001D18B1"/>
    <w:rsid w:val="001E29C0"/>
    <w:rsid w:val="001E4429"/>
    <w:rsid w:val="001E4A4A"/>
    <w:rsid w:val="001E6310"/>
    <w:rsid w:val="001F62F1"/>
    <w:rsid w:val="0021163E"/>
    <w:rsid w:val="002218EB"/>
    <w:rsid w:val="00224A60"/>
    <w:rsid w:val="00225A5A"/>
    <w:rsid w:val="00235745"/>
    <w:rsid w:val="00236805"/>
    <w:rsid w:val="00246B63"/>
    <w:rsid w:val="00246D40"/>
    <w:rsid w:val="00247929"/>
    <w:rsid w:val="00247C83"/>
    <w:rsid w:val="00250257"/>
    <w:rsid w:val="00254461"/>
    <w:rsid w:val="00254BD9"/>
    <w:rsid w:val="00263FA0"/>
    <w:rsid w:val="00264154"/>
    <w:rsid w:val="00265C64"/>
    <w:rsid w:val="00270F8E"/>
    <w:rsid w:val="002738D0"/>
    <w:rsid w:val="00276DEE"/>
    <w:rsid w:val="002812C8"/>
    <w:rsid w:val="00281920"/>
    <w:rsid w:val="002839C7"/>
    <w:rsid w:val="00286518"/>
    <w:rsid w:val="0029066E"/>
    <w:rsid w:val="0029129D"/>
    <w:rsid w:val="0029521D"/>
    <w:rsid w:val="00297512"/>
    <w:rsid w:val="002A48C6"/>
    <w:rsid w:val="002A60B5"/>
    <w:rsid w:val="002A6525"/>
    <w:rsid w:val="002B3FAE"/>
    <w:rsid w:val="002B7434"/>
    <w:rsid w:val="002C01E0"/>
    <w:rsid w:val="002C6126"/>
    <w:rsid w:val="002C6945"/>
    <w:rsid w:val="002C7890"/>
    <w:rsid w:val="002D0BE4"/>
    <w:rsid w:val="002D4632"/>
    <w:rsid w:val="002E02E2"/>
    <w:rsid w:val="002E70C5"/>
    <w:rsid w:val="002F28F8"/>
    <w:rsid w:val="002F4D17"/>
    <w:rsid w:val="002F6416"/>
    <w:rsid w:val="002F7FE4"/>
    <w:rsid w:val="00300FF6"/>
    <w:rsid w:val="0030180D"/>
    <w:rsid w:val="00303598"/>
    <w:rsid w:val="00304268"/>
    <w:rsid w:val="0030791F"/>
    <w:rsid w:val="0031022F"/>
    <w:rsid w:val="00310DE2"/>
    <w:rsid w:val="00311AA6"/>
    <w:rsid w:val="003235C5"/>
    <w:rsid w:val="00326176"/>
    <w:rsid w:val="0032713F"/>
    <w:rsid w:val="003329C0"/>
    <w:rsid w:val="00335C95"/>
    <w:rsid w:val="00336A18"/>
    <w:rsid w:val="00341011"/>
    <w:rsid w:val="0034185D"/>
    <w:rsid w:val="0034327A"/>
    <w:rsid w:val="00351974"/>
    <w:rsid w:val="0035431E"/>
    <w:rsid w:val="00357264"/>
    <w:rsid w:val="003630F8"/>
    <w:rsid w:val="003713AD"/>
    <w:rsid w:val="00371E9C"/>
    <w:rsid w:val="00372318"/>
    <w:rsid w:val="00372CA5"/>
    <w:rsid w:val="00374FD7"/>
    <w:rsid w:val="003765B1"/>
    <w:rsid w:val="0039341A"/>
    <w:rsid w:val="003B0910"/>
    <w:rsid w:val="003B0E29"/>
    <w:rsid w:val="003B4A4A"/>
    <w:rsid w:val="003B4C5C"/>
    <w:rsid w:val="003B6D02"/>
    <w:rsid w:val="003C6084"/>
    <w:rsid w:val="003D0E4A"/>
    <w:rsid w:val="003D264C"/>
    <w:rsid w:val="003D2FF6"/>
    <w:rsid w:val="003E4BBA"/>
    <w:rsid w:val="003F65C5"/>
    <w:rsid w:val="003F6D0B"/>
    <w:rsid w:val="00400B5F"/>
    <w:rsid w:val="004037A5"/>
    <w:rsid w:val="00403E69"/>
    <w:rsid w:val="00405D59"/>
    <w:rsid w:val="00407E8D"/>
    <w:rsid w:val="00410222"/>
    <w:rsid w:val="00413432"/>
    <w:rsid w:val="00426482"/>
    <w:rsid w:val="00427A6C"/>
    <w:rsid w:val="00432FBD"/>
    <w:rsid w:val="0043370C"/>
    <w:rsid w:val="0043749D"/>
    <w:rsid w:val="00440084"/>
    <w:rsid w:val="00456800"/>
    <w:rsid w:val="00457FA5"/>
    <w:rsid w:val="004613DB"/>
    <w:rsid w:val="004650E1"/>
    <w:rsid w:val="00465F27"/>
    <w:rsid w:val="0047444F"/>
    <w:rsid w:val="004762FA"/>
    <w:rsid w:val="00476F1B"/>
    <w:rsid w:val="004771CF"/>
    <w:rsid w:val="00477E04"/>
    <w:rsid w:val="00486AFF"/>
    <w:rsid w:val="00490847"/>
    <w:rsid w:val="00492EE3"/>
    <w:rsid w:val="00493EFA"/>
    <w:rsid w:val="004A1E1E"/>
    <w:rsid w:val="004A2344"/>
    <w:rsid w:val="004A577E"/>
    <w:rsid w:val="004C2564"/>
    <w:rsid w:val="004C41E7"/>
    <w:rsid w:val="004C50CB"/>
    <w:rsid w:val="004D4A24"/>
    <w:rsid w:val="004E2030"/>
    <w:rsid w:val="004E7D24"/>
    <w:rsid w:val="0051069B"/>
    <w:rsid w:val="00511B88"/>
    <w:rsid w:val="00521B1E"/>
    <w:rsid w:val="00521B54"/>
    <w:rsid w:val="00522BE6"/>
    <w:rsid w:val="00524480"/>
    <w:rsid w:val="00525704"/>
    <w:rsid w:val="00526B2A"/>
    <w:rsid w:val="00527B87"/>
    <w:rsid w:val="005366D6"/>
    <w:rsid w:val="0057125E"/>
    <w:rsid w:val="005831F9"/>
    <w:rsid w:val="005A1002"/>
    <w:rsid w:val="005A47C8"/>
    <w:rsid w:val="005B3293"/>
    <w:rsid w:val="005B5712"/>
    <w:rsid w:val="005C27D9"/>
    <w:rsid w:val="005C696A"/>
    <w:rsid w:val="005D0340"/>
    <w:rsid w:val="005E219C"/>
    <w:rsid w:val="005E3643"/>
    <w:rsid w:val="005F225E"/>
    <w:rsid w:val="005F71FD"/>
    <w:rsid w:val="006001F0"/>
    <w:rsid w:val="006069DC"/>
    <w:rsid w:val="0061580A"/>
    <w:rsid w:val="006171BE"/>
    <w:rsid w:val="00624500"/>
    <w:rsid w:val="00627664"/>
    <w:rsid w:val="006308AC"/>
    <w:rsid w:val="00636FF0"/>
    <w:rsid w:val="00650FAE"/>
    <w:rsid w:val="00651A92"/>
    <w:rsid w:val="00653D7C"/>
    <w:rsid w:val="00656BCF"/>
    <w:rsid w:val="00662229"/>
    <w:rsid w:val="00662768"/>
    <w:rsid w:val="00662BA1"/>
    <w:rsid w:val="006706B8"/>
    <w:rsid w:val="006729E2"/>
    <w:rsid w:val="00675ADA"/>
    <w:rsid w:val="00676248"/>
    <w:rsid w:val="00677639"/>
    <w:rsid w:val="0067799B"/>
    <w:rsid w:val="00677EB9"/>
    <w:rsid w:val="00693605"/>
    <w:rsid w:val="0069532D"/>
    <w:rsid w:val="006A3A0E"/>
    <w:rsid w:val="006A5585"/>
    <w:rsid w:val="006A78C9"/>
    <w:rsid w:val="006B0F38"/>
    <w:rsid w:val="006B2153"/>
    <w:rsid w:val="006B52E7"/>
    <w:rsid w:val="006B6CBF"/>
    <w:rsid w:val="006C1CFD"/>
    <w:rsid w:val="006D2CE7"/>
    <w:rsid w:val="006D5967"/>
    <w:rsid w:val="006D60F8"/>
    <w:rsid w:val="006E30B2"/>
    <w:rsid w:val="006E33A0"/>
    <w:rsid w:val="006E4E90"/>
    <w:rsid w:val="006E6971"/>
    <w:rsid w:val="006F0455"/>
    <w:rsid w:val="006F483E"/>
    <w:rsid w:val="006F519B"/>
    <w:rsid w:val="006F5EBE"/>
    <w:rsid w:val="006F7704"/>
    <w:rsid w:val="00701E7F"/>
    <w:rsid w:val="00703691"/>
    <w:rsid w:val="00707030"/>
    <w:rsid w:val="007151D3"/>
    <w:rsid w:val="0071789E"/>
    <w:rsid w:val="00720016"/>
    <w:rsid w:val="00723B25"/>
    <w:rsid w:val="00723FFA"/>
    <w:rsid w:val="00730253"/>
    <w:rsid w:val="00730F44"/>
    <w:rsid w:val="0073583F"/>
    <w:rsid w:val="0074048B"/>
    <w:rsid w:val="00741E3A"/>
    <w:rsid w:val="0074446A"/>
    <w:rsid w:val="0074746B"/>
    <w:rsid w:val="00753442"/>
    <w:rsid w:val="007566FA"/>
    <w:rsid w:val="007675F4"/>
    <w:rsid w:val="00770750"/>
    <w:rsid w:val="00777C78"/>
    <w:rsid w:val="00780F33"/>
    <w:rsid w:val="00784637"/>
    <w:rsid w:val="0078678F"/>
    <w:rsid w:val="007B00C6"/>
    <w:rsid w:val="007C4C4E"/>
    <w:rsid w:val="007D599D"/>
    <w:rsid w:val="007E73C7"/>
    <w:rsid w:val="007F0101"/>
    <w:rsid w:val="008003FF"/>
    <w:rsid w:val="00800D1A"/>
    <w:rsid w:val="00805446"/>
    <w:rsid w:val="00807C79"/>
    <w:rsid w:val="00816B1C"/>
    <w:rsid w:val="008231EE"/>
    <w:rsid w:val="0082757A"/>
    <w:rsid w:val="0083024C"/>
    <w:rsid w:val="00830380"/>
    <w:rsid w:val="00843291"/>
    <w:rsid w:val="008455AF"/>
    <w:rsid w:val="00854EC9"/>
    <w:rsid w:val="008576F4"/>
    <w:rsid w:val="0086326C"/>
    <w:rsid w:val="0086390B"/>
    <w:rsid w:val="00864D5A"/>
    <w:rsid w:val="00865D3E"/>
    <w:rsid w:val="008708DB"/>
    <w:rsid w:val="008744CF"/>
    <w:rsid w:val="00874F97"/>
    <w:rsid w:val="008756A8"/>
    <w:rsid w:val="00876D0B"/>
    <w:rsid w:val="00883A53"/>
    <w:rsid w:val="0088494E"/>
    <w:rsid w:val="00890BA9"/>
    <w:rsid w:val="00893027"/>
    <w:rsid w:val="008A17A4"/>
    <w:rsid w:val="008A5A2C"/>
    <w:rsid w:val="008B21FD"/>
    <w:rsid w:val="008B4239"/>
    <w:rsid w:val="008B626E"/>
    <w:rsid w:val="008B7BBB"/>
    <w:rsid w:val="008C2CCD"/>
    <w:rsid w:val="008C359F"/>
    <w:rsid w:val="008C698D"/>
    <w:rsid w:val="008C7981"/>
    <w:rsid w:val="008D53F3"/>
    <w:rsid w:val="008D7DA1"/>
    <w:rsid w:val="00910251"/>
    <w:rsid w:val="00913300"/>
    <w:rsid w:val="0092336C"/>
    <w:rsid w:val="009253E2"/>
    <w:rsid w:val="00943408"/>
    <w:rsid w:val="0094342E"/>
    <w:rsid w:val="009438B0"/>
    <w:rsid w:val="00945319"/>
    <w:rsid w:val="00954EC4"/>
    <w:rsid w:val="00957582"/>
    <w:rsid w:val="00961039"/>
    <w:rsid w:val="0096177A"/>
    <w:rsid w:val="009619ED"/>
    <w:rsid w:val="00963FCE"/>
    <w:rsid w:val="009652D9"/>
    <w:rsid w:val="00966248"/>
    <w:rsid w:val="00967650"/>
    <w:rsid w:val="0097187A"/>
    <w:rsid w:val="00973A9D"/>
    <w:rsid w:val="00973AE6"/>
    <w:rsid w:val="0097459C"/>
    <w:rsid w:val="0097708F"/>
    <w:rsid w:val="00977545"/>
    <w:rsid w:val="009814A0"/>
    <w:rsid w:val="0098467B"/>
    <w:rsid w:val="00991FCB"/>
    <w:rsid w:val="009925D5"/>
    <w:rsid w:val="00994FDA"/>
    <w:rsid w:val="009A2629"/>
    <w:rsid w:val="009A3E84"/>
    <w:rsid w:val="009A4AB5"/>
    <w:rsid w:val="009A597B"/>
    <w:rsid w:val="009A7F3D"/>
    <w:rsid w:val="009C07B2"/>
    <w:rsid w:val="009C1CBC"/>
    <w:rsid w:val="009D1047"/>
    <w:rsid w:val="009D158D"/>
    <w:rsid w:val="009D4922"/>
    <w:rsid w:val="009E30F5"/>
    <w:rsid w:val="009E4F83"/>
    <w:rsid w:val="009F0ABA"/>
    <w:rsid w:val="009F3F20"/>
    <w:rsid w:val="009F4C9F"/>
    <w:rsid w:val="009F5D84"/>
    <w:rsid w:val="00A0522B"/>
    <w:rsid w:val="00A06B9E"/>
    <w:rsid w:val="00A120AC"/>
    <w:rsid w:val="00A12D30"/>
    <w:rsid w:val="00A14FCC"/>
    <w:rsid w:val="00A16476"/>
    <w:rsid w:val="00A5596E"/>
    <w:rsid w:val="00A56536"/>
    <w:rsid w:val="00A606E0"/>
    <w:rsid w:val="00A70183"/>
    <w:rsid w:val="00A76E92"/>
    <w:rsid w:val="00A80A25"/>
    <w:rsid w:val="00A839CA"/>
    <w:rsid w:val="00A84E65"/>
    <w:rsid w:val="00A90F57"/>
    <w:rsid w:val="00A9106D"/>
    <w:rsid w:val="00A97179"/>
    <w:rsid w:val="00AA0758"/>
    <w:rsid w:val="00AA33E3"/>
    <w:rsid w:val="00AB2209"/>
    <w:rsid w:val="00AB276B"/>
    <w:rsid w:val="00AC2E71"/>
    <w:rsid w:val="00AC70A7"/>
    <w:rsid w:val="00AD305A"/>
    <w:rsid w:val="00AD3EBF"/>
    <w:rsid w:val="00AD6F8A"/>
    <w:rsid w:val="00AE0A20"/>
    <w:rsid w:val="00AE4803"/>
    <w:rsid w:val="00AF2364"/>
    <w:rsid w:val="00B0016E"/>
    <w:rsid w:val="00B01FD5"/>
    <w:rsid w:val="00B04289"/>
    <w:rsid w:val="00B05E0D"/>
    <w:rsid w:val="00B1197B"/>
    <w:rsid w:val="00B17201"/>
    <w:rsid w:val="00B17289"/>
    <w:rsid w:val="00B172A2"/>
    <w:rsid w:val="00B23C1C"/>
    <w:rsid w:val="00B23EF2"/>
    <w:rsid w:val="00B262AE"/>
    <w:rsid w:val="00B26D76"/>
    <w:rsid w:val="00B27C40"/>
    <w:rsid w:val="00B321E5"/>
    <w:rsid w:val="00B33984"/>
    <w:rsid w:val="00B35540"/>
    <w:rsid w:val="00B462BE"/>
    <w:rsid w:val="00B46FBE"/>
    <w:rsid w:val="00B5124E"/>
    <w:rsid w:val="00B608A7"/>
    <w:rsid w:val="00B614F6"/>
    <w:rsid w:val="00B8486B"/>
    <w:rsid w:val="00B8552E"/>
    <w:rsid w:val="00B9207B"/>
    <w:rsid w:val="00B93AF8"/>
    <w:rsid w:val="00B962B2"/>
    <w:rsid w:val="00B96DA2"/>
    <w:rsid w:val="00BA7BDB"/>
    <w:rsid w:val="00BB15BB"/>
    <w:rsid w:val="00BB317A"/>
    <w:rsid w:val="00BB3272"/>
    <w:rsid w:val="00BB616D"/>
    <w:rsid w:val="00BC3A12"/>
    <w:rsid w:val="00BC6BB9"/>
    <w:rsid w:val="00BC71D3"/>
    <w:rsid w:val="00BC778C"/>
    <w:rsid w:val="00BE11A5"/>
    <w:rsid w:val="00BE4777"/>
    <w:rsid w:val="00BF36D9"/>
    <w:rsid w:val="00C0175F"/>
    <w:rsid w:val="00C0721A"/>
    <w:rsid w:val="00C10418"/>
    <w:rsid w:val="00C121D2"/>
    <w:rsid w:val="00C17618"/>
    <w:rsid w:val="00C35916"/>
    <w:rsid w:val="00C36C1E"/>
    <w:rsid w:val="00C46D0B"/>
    <w:rsid w:val="00C4759C"/>
    <w:rsid w:val="00C51517"/>
    <w:rsid w:val="00C54D26"/>
    <w:rsid w:val="00C65C23"/>
    <w:rsid w:val="00C71FBC"/>
    <w:rsid w:val="00C73E1B"/>
    <w:rsid w:val="00C77F1E"/>
    <w:rsid w:val="00C82C97"/>
    <w:rsid w:val="00C83938"/>
    <w:rsid w:val="00C92265"/>
    <w:rsid w:val="00C97C23"/>
    <w:rsid w:val="00CA4E5B"/>
    <w:rsid w:val="00CB4342"/>
    <w:rsid w:val="00CB5F85"/>
    <w:rsid w:val="00CB63A5"/>
    <w:rsid w:val="00CB782F"/>
    <w:rsid w:val="00CC33BB"/>
    <w:rsid w:val="00CC5C5C"/>
    <w:rsid w:val="00CD103D"/>
    <w:rsid w:val="00CD33F8"/>
    <w:rsid w:val="00CD5DB3"/>
    <w:rsid w:val="00CE3ED2"/>
    <w:rsid w:val="00CF1E93"/>
    <w:rsid w:val="00CF2DC3"/>
    <w:rsid w:val="00CF7345"/>
    <w:rsid w:val="00D011AD"/>
    <w:rsid w:val="00D019FD"/>
    <w:rsid w:val="00D0576B"/>
    <w:rsid w:val="00D12FDC"/>
    <w:rsid w:val="00D20136"/>
    <w:rsid w:val="00D21D1C"/>
    <w:rsid w:val="00D25012"/>
    <w:rsid w:val="00D3112C"/>
    <w:rsid w:val="00D40C8D"/>
    <w:rsid w:val="00D4183F"/>
    <w:rsid w:val="00D45ADD"/>
    <w:rsid w:val="00D4603F"/>
    <w:rsid w:val="00D61B7D"/>
    <w:rsid w:val="00D7087E"/>
    <w:rsid w:val="00D925B6"/>
    <w:rsid w:val="00D93848"/>
    <w:rsid w:val="00D93BAB"/>
    <w:rsid w:val="00D97887"/>
    <w:rsid w:val="00DA20E1"/>
    <w:rsid w:val="00DA4378"/>
    <w:rsid w:val="00DA4FAE"/>
    <w:rsid w:val="00DB62E4"/>
    <w:rsid w:val="00DC25D9"/>
    <w:rsid w:val="00DD4DFB"/>
    <w:rsid w:val="00DD5545"/>
    <w:rsid w:val="00DE4632"/>
    <w:rsid w:val="00DE4A96"/>
    <w:rsid w:val="00DE7639"/>
    <w:rsid w:val="00DF5FA1"/>
    <w:rsid w:val="00DF729B"/>
    <w:rsid w:val="00E000EC"/>
    <w:rsid w:val="00E05906"/>
    <w:rsid w:val="00E06793"/>
    <w:rsid w:val="00E15B01"/>
    <w:rsid w:val="00E15C03"/>
    <w:rsid w:val="00E15EEC"/>
    <w:rsid w:val="00E17ABF"/>
    <w:rsid w:val="00E27AC8"/>
    <w:rsid w:val="00E36417"/>
    <w:rsid w:val="00E419D0"/>
    <w:rsid w:val="00E429FB"/>
    <w:rsid w:val="00E44945"/>
    <w:rsid w:val="00E57DEB"/>
    <w:rsid w:val="00E61B5E"/>
    <w:rsid w:val="00E63307"/>
    <w:rsid w:val="00E643C6"/>
    <w:rsid w:val="00E65F2A"/>
    <w:rsid w:val="00E74176"/>
    <w:rsid w:val="00E75AF0"/>
    <w:rsid w:val="00E76106"/>
    <w:rsid w:val="00E86100"/>
    <w:rsid w:val="00E93C10"/>
    <w:rsid w:val="00E951E9"/>
    <w:rsid w:val="00E95A36"/>
    <w:rsid w:val="00E976EB"/>
    <w:rsid w:val="00EA2986"/>
    <w:rsid w:val="00EA3150"/>
    <w:rsid w:val="00EA6DF6"/>
    <w:rsid w:val="00EB07A5"/>
    <w:rsid w:val="00EB29E5"/>
    <w:rsid w:val="00EB6F22"/>
    <w:rsid w:val="00EC1C09"/>
    <w:rsid w:val="00EC6394"/>
    <w:rsid w:val="00ED0786"/>
    <w:rsid w:val="00ED4B9F"/>
    <w:rsid w:val="00ED534D"/>
    <w:rsid w:val="00ED68D5"/>
    <w:rsid w:val="00ED6EFE"/>
    <w:rsid w:val="00EE31CA"/>
    <w:rsid w:val="00EE4952"/>
    <w:rsid w:val="00EE7DB6"/>
    <w:rsid w:val="00EF3895"/>
    <w:rsid w:val="00EF5D12"/>
    <w:rsid w:val="00EF77FA"/>
    <w:rsid w:val="00F031F6"/>
    <w:rsid w:val="00F04E46"/>
    <w:rsid w:val="00F14AFA"/>
    <w:rsid w:val="00F17E0F"/>
    <w:rsid w:val="00F24B3F"/>
    <w:rsid w:val="00F2767B"/>
    <w:rsid w:val="00F314A8"/>
    <w:rsid w:val="00F47596"/>
    <w:rsid w:val="00F51105"/>
    <w:rsid w:val="00F5269F"/>
    <w:rsid w:val="00F53855"/>
    <w:rsid w:val="00F57656"/>
    <w:rsid w:val="00F60CD4"/>
    <w:rsid w:val="00F657BE"/>
    <w:rsid w:val="00F72101"/>
    <w:rsid w:val="00F74339"/>
    <w:rsid w:val="00F7533B"/>
    <w:rsid w:val="00F77555"/>
    <w:rsid w:val="00F835C7"/>
    <w:rsid w:val="00F90AAC"/>
    <w:rsid w:val="00F93064"/>
    <w:rsid w:val="00FA32BC"/>
    <w:rsid w:val="00FA33DF"/>
    <w:rsid w:val="00FA68A3"/>
    <w:rsid w:val="00FA7AA8"/>
    <w:rsid w:val="00FB12DD"/>
    <w:rsid w:val="00FC35F8"/>
    <w:rsid w:val="00FC3D5B"/>
    <w:rsid w:val="00FC5E8E"/>
    <w:rsid w:val="00FD1945"/>
    <w:rsid w:val="00FD1988"/>
    <w:rsid w:val="00FD5CB0"/>
    <w:rsid w:val="00FE0FB9"/>
    <w:rsid w:val="00FE1156"/>
    <w:rsid w:val="00FE2162"/>
    <w:rsid w:val="00FF2284"/>
    <w:rsid w:val="00FF2668"/>
    <w:rsid w:val="00FF2CB9"/>
    <w:rsid w:val="00FF35FA"/>
    <w:rsid w:val="00FF7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C7"/>
    <w:pPr>
      <w:tabs>
        <w:tab w:val="left" w:pos="1440"/>
        <w:tab w:val="center" w:pos="4320"/>
        <w:tab w:val="right" w:pos="9072"/>
      </w:tabs>
      <w:snapToGrid w:val="0"/>
    </w:pPr>
    <w:rPr>
      <w:sz w:val="28"/>
      <w:lang w:val="en-GB"/>
    </w:rPr>
  </w:style>
  <w:style w:type="paragraph" w:styleId="Heading1">
    <w:name w:val="heading 1"/>
    <w:basedOn w:val="Normal"/>
    <w:next w:val="Normal"/>
    <w:link w:val="Heading1Char"/>
    <w:qFormat/>
    <w:rsid w:val="002839C7"/>
    <w:pPr>
      <w:keepNext/>
      <w:outlineLvl w:val="0"/>
    </w:pPr>
    <w:rPr>
      <w:i/>
      <w:iCs/>
    </w:rPr>
  </w:style>
  <w:style w:type="paragraph" w:styleId="Heading2">
    <w:name w:val="heading 2"/>
    <w:basedOn w:val="Normal"/>
    <w:next w:val="Normal"/>
    <w:qFormat/>
    <w:rsid w:val="002839C7"/>
    <w:pPr>
      <w:keepNext/>
      <w:snapToGrid/>
      <w:outlineLvl w:val="1"/>
    </w:pPr>
    <w:rPr>
      <w:b/>
      <w:bCs/>
      <w:sz w:val="20"/>
      <w:szCs w:val="24"/>
    </w:rPr>
  </w:style>
  <w:style w:type="paragraph" w:styleId="Heading3">
    <w:name w:val="heading 3"/>
    <w:basedOn w:val="Normal"/>
    <w:next w:val="Normal"/>
    <w:qFormat/>
    <w:rsid w:val="002839C7"/>
    <w:pPr>
      <w:keepNext/>
      <w:snapToGrid/>
      <w:jc w:val="center"/>
      <w:outlineLvl w:val="2"/>
    </w:pPr>
    <w:rPr>
      <w:b/>
      <w:bCs/>
      <w:sz w:val="20"/>
      <w:szCs w:val="24"/>
    </w:rPr>
  </w:style>
  <w:style w:type="paragraph" w:styleId="Heading4">
    <w:name w:val="heading 4"/>
    <w:basedOn w:val="Normal"/>
    <w:next w:val="Normal"/>
    <w:qFormat/>
    <w:rsid w:val="002839C7"/>
    <w:pPr>
      <w:keepNext/>
      <w:tabs>
        <w:tab w:val="clear" w:pos="4320"/>
        <w:tab w:val="clear" w:pos="9072"/>
      </w:tabs>
      <w:snapToGrid/>
      <w:spacing w:line="480" w:lineRule="auto"/>
      <w:outlineLvl w:val="3"/>
    </w:pPr>
    <w:rPr>
      <w:rFonts w:eastAsia="PMingLiU"/>
      <w:b/>
      <w:bCs/>
      <w:spacing w:val="20"/>
      <w:u w:val="single"/>
      <w:lang w:eastAsia="zh-TW"/>
    </w:rPr>
  </w:style>
  <w:style w:type="paragraph" w:styleId="Heading5">
    <w:name w:val="heading 5"/>
    <w:basedOn w:val="Normal"/>
    <w:next w:val="Normal"/>
    <w:qFormat/>
    <w:rsid w:val="002839C7"/>
    <w:pPr>
      <w:keepNext/>
      <w:tabs>
        <w:tab w:val="clear" w:pos="4320"/>
        <w:tab w:val="clear" w:pos="9072"/>
      </w:tabs>
      <w:spacing w:before="480" w:line="480" w:lineRule="auto"/>
      <w:jc w:val="both"/>
      <w:outlineLvl w:val="4"/>
    </w:pPr>
    <w:rPr>
      <w:rFonts w:eastAsia="PMingLiU"/>
      <w:b/>
      <w:bCs/>
      <w:spacing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664"/>
    <w:rPr>
      <w:i/>
      <w:iCs/>
      <w:sz w:val="28"/>
      <w:lang w:val="en-GB"/>
    </w:rPr>
  </w:style>
  <w:style w:type="paragraph" w:styleId="Header">
    <w:name w:val="header"/>
    <w:basedOn w:val="Normal"/>
    <w:link w:val="HeaderChar"/>
    <w:rsid w:val="002839C7"/>
    <w:pPr>
      <w:tabs>
        <w:tab w:val="center" w:pos="4153"/>
        <w:tab w:val="right" w:pos="8306"/>
      </w:tabs>
      <w:jc w:val="center"/>
    </w:pPr>
    <w:rPr>
      <w:sz w:val="18"/>
    </w:rPr>
  </w:style>
  <w:style w:type="character" w:customStyle="1" w:styleId="HeaderChar">
    <w:name w:val="Header Char"/>
    <w:basedOn w:val="DefaultParagraphFont"/>
    <w:link w:val="Header"/>
    <w:rsid w:val="00F93064"/>
    <w:rPr>
      <w:sz w:val="18"/>
      <w:lang w:val="en-GB"/>
    </w:rPr>
  </w:style>
  <w:style w:type="paragraph" w:customStyle="1" w:styleId="altd">
    <w:name w:val="altd"/>
    <w:basedOn w:val="Normal"/>
    <w:rsid w:val="002839C7"/>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2839C7"/>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2839C7"/>
    <w:rPr>
      <w:b w:val="0"/>
    </w:rPr>
  </w:style>
  <w:style w:type="paragraph" w:customStyle="1" w:styleId="normal3">
    <w:name w:val="normal3"/>
    <w:basedOn w:val="Normal"/>
    <w:rsid w:val="002839C7"/>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2839C7"/>
    <w:pPr>
      <w:spacing w:line="240" w:lineRule="auto"/>
      <w:jc w:val="right"/>
    </w:pPr>
    <w:rPr>
      <w:b w:val="0"/>
    </w:rPr>
  </w:style>
  <w:style w:type="paragraph" w:styleId="Footer">
    <w:name w:val="footer"/>
    <w:basedOn w:val="Normal"/>
    <w:link w:val="FooterChar"/>
    <w:uiPriority w:val="99"/>
    <w:rsid w:val="002839C7"/>
    <w:pPr>
      <w:tabs>
        <w:tab w:val="center" w:pos="4153"/>
        <w:tab w:val="right" w:pos="8306"/>
      </w:tabs>
    </w:pPr>
    <w:rPr>
      <w:sz w:val="20"/>
    </w:rPr>
  </w:style>
  <w:style w:type="character" w:customStyle="1" w:styleId="FooterChar">
    <w:name w:val="Footer Char"/>
    <w:basedOn w:val="DefaultParagraphFont"/>
    <w:link w:val="Footer"/>
    <w:uiPriority w:val="99"/>
    <w:rsid w:val="00F74339"/>
    <w:rPr>
      <w:lang w:val="en-GB"/>
    </w:rPr>
  </w:style>
  <w:style w:type="character" w:styleId="PageNumber">
    <w:name w:val="page number"/>
    <w:basedOn w:val="DefaultParagraphFont"/>
    <w:semiHidden/>
    <w:rsid w:val="002839C7"/>
  </w:style>
  <w:style w:type="paragraph" w:customStyle="1" w:styleId="Draft">
    <w:name w:val="Draft"/>
    <w:basedOn w:val="Normal"/>
    <w:rsid w:val="002839C7"/>
    <w:pPr>
      <w:spacing w:line="600" w:lineRule="exact"/>
    </w:pPr>
  </w:style>
  <w:style w:type="paragraph" w:customStyle="1" w:styleId="Final">
    <w:name w:val="Final"/>
    <w:basedOn w:val="Draft"/>
    <w:qFormat/>
    <w:rsid w:val="002839C7"/>
    <w:pPr>
      <w:spacing w:line="360" w:lineRule="auto"/>
    </w:pPr>
  </w:style>
  <w:style w:type="paragraph" w:customStyle="1" w:styleId="Quotation">
    <w:name w:val="Quotation"/>
    <w:basedOn w:val="Normal"/>
    <w:rsid w:val="002839C7"/>
    <w:pPr>
      <w:tabs>
        <w:tab w:val="left" w:pos="1872"/>
        <w:tab w:val="left" w:pos="2304"/>
      </w:tabs>
      <w:spacing w:before="240"/>
      <w:ind w:left="1440" w:right="720"/>
    </w:pPr>
    <w:rPr>
      <w:kern w:val="2"/>
      <w:sz w:val="24"/>
    </w:rPr>
  </w:style>
  <w:style w:type="paragraph" w:customStyle="1" w:styleId="Hanging">
    <w:name w:val="Hanging"/>
    <w:basedOn w:val="Normal"/>
    <w:rsid w:val="002839C7"/>
    <w:pPr>
      <w:snapToGrid/>
      <w:spacing w:before="120" w:line="440" w:lineRule="exact"/>
      <w:ind w:left="1440" w:hanging="720"/>
    </w:pPr>
    <w:rPr>
      <w:kern w:val="2"/>
    </w:rPr>
  </w:style>
  <w:style w:type="paragraph" w:customStyle="1" w:styleId="hspace">
    <w:name w:val="hspace"/>
    <w:basedOn w:val="Normal"/>
    <w:rsid w:val="002839C7"/>
    <w:pPr>
      <w:spacing w:line="200" w:lineRule="exact"/>
    </w:pPr>
  </w:style>
  <w:style w:type="paragraph" w:customStyle="1" w:styleId="Indent">
    <w:name w:val="Indent"/>
    <w:basedOn w:val="Normal"/>
    <w:rsid w:val="002839C7"/>
    <w:pPr>
      <w:tabs>
        <w:tab w:val="left" w:pos="2016"/>
      </w:tabs>
      <w:spacing w:before="240"/>
      <w:ind w:left="1440" w:right="576"/>
    </w:pPr>
  </w:style>
  <w:style w:type="paragraph" w:customStyle="1" w:styleId="Normal10">
    <w:name w:val="Normal1"/>
    <w:basedOn w:val="Normal"/>
    <w:rsid w:val="002839C7"/>
    <w:pPr>
      <w:tabs>
        <w:tab w:val="clear" w:pos="9072"/>
        <w:tab w:val="right" w:pos="8928"/>
      </w:tabs>
      <w:adjustRightInd w:val="0"/>
      <w:textAlignment w:val="baseline"/>
    </w:pPr>
    <w:rPr>
      <w:rFonts w:eastAsia="華康細明體"/>
    </w:rPr>
  </w:style>
  <w:style w:type="paragraph" w:customStyle="1" w:styleId="Normal40">
    <w:name w:val="Normal4"/>
    <w:basedOn w:val="Normal"/>
    <w:rsid w:val="002839C7"/>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2839C7"/>
    <w:pPr>
      <w:spacing w:line="500" w:lineRule="exact"/>
    </w:pPr>
  </w:style>
  <w:style w:type="paragraph" w:styleId="BodyText">
    <w:name w:val="Body Text"/>
    <w:basedOn w:val="Normal"/>
    <w:semiHidden/>
    <w:rsid w:val="002839C7"/>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uiPriority w:val="99"/>
    <w:semiHidden/>
    <w:rsid w:val="002839C7"/>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basedOn w:val="DefaultParagraphFont"/>
    <w:qFormat/>
    <w:rsid w:val="002839C7"/>
    <w:rPr>
      <w:b/>
      <w:bCs/>
    </w:rPr>
  </w:style>
  <w:style w:type="character" w:styleId="Emphasis">
    <w:name w:val="Emphasis"/>
    <w:basedOn w:val="DefaultParagraphFont"/>
    <w:qFormat/>
    <w:rsid w:val="002839C7"/>
    <w:rPr>
      <w:i/>
      <w:iCs/>
    </w:rPr>
  </w:style>
  <w:style w:type="paragraph" w:customStyle="1" w:styleId="quoting">
    <w:name w:val="quoting"/>
    <w:basedOn w:val="Normal"/>
    <w:rsid w:val="002839C7"/>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2839C7"/>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2839C7"/>
    <w:pPr>
      <w:numPr>
        <w:numId w:val="1"/>
      </w:numPr>
      <w:tabs>
        <w:tab w:val="clear" w:pos="1440"/>
        <w:tab w:val="clear" w:pos="4320"/>
        <w:tab w:val="clear" w:pos="9072"/>
        <w:tab w:val="left" w:pos="1361"/>
      </w:tabs>
      <w:topLinePunct/>
      <w:autoSpaceDE w:val="0"/>
      <w:autoSpaceDN w:val="0"/>
      <w:snapToGrid/>
      <w:spacing w:line="480" w:lineRule="auto"/>
      <w:jc w:val="both"/>
    </w:pPr>
    <w:rPr>
      <w:rFonts w:eastAsia="MingLiU"/>
      <w:spacing w:val="20"/>
      <w:kern w:val="28"/>
      <w:position w:val="2"/>
    </w:rPr>
  </w:style>
  <w:style w:type="paragraph" w:customStyle="1" w:styleId="para">
    <w:name w:val="para"/>
    <w:rsid w:val="00F93064"/>
    <w:pPr>
      <w:numPr>
        <w:numId w:val="2"/>
      </w:numPr>
      <w:snapToGrid w:val="0"/>
      <w:spacing w:before="480" w:line="360" w:lineRule="auto"/>
      <w:jc w:val="both"/>
    </w:pPr>
    <w:rPr>
      <w:sz w:val="28"/>
      <w:lang w:val="en-GB"/>
    </w:rPr>
  </w:style>
  <w:style w:type="paragraph" w:styleId="BodyTextIndent2">
    <w:name w:val="Body Text Indent 2"/>
    <w:basedOn w:val="Normal"/>
    <w:link w:val="BodyTextIndent2Char"/>
    <w:uiPriority w:val="99"/>
    <w:unhideWhenUsed/>
    <w:rsid w:val="00F93064"/>
    <w:pPr>
      <w:widowControl w:val="0"/>
      <w:tabs>
        <w:tab w:val="clear" w:pos="1440"/>
        <w:tab w:val="clear" w:pos="4320"/>
        <w:tab w:val="clear" w:pos="9072"/>
      </w:tabs>
      <w:snapToGrid/>
      <w:spacing w:after="120" w:line="480" w:lineRule="auto"/>
      <w:ind w:left="360"/>
      <w:jc w:val="both"/>
    </w:pPr>
    <w:rPr>
      <w:kern w:val="2"/>
      <w:sz w:val="21"/>
      <w:lang w:val="en-US"/>
    </w:rPr>
  </w:style>
  <w:style w:type="character" w:customStyle="1" w:styleId="BodyTextIndent2Char">
    <w:name w:val="Body Text Indent 2 Char"/>
    <w:basedOn w:val="DefaultParagraphFont"/>
    <w:link w:val="BodyTextIndent2"/>
    <w:uiPriority w:val="99"/>
    <w:rsid w:val="00F93064"/>
    <w:rPr>
      <w:kern w:val="2"/>
      <w:sz w:val="21"/>
    </w:rPr>
  </w:style>
  <w:style w:type="paragraph" w:styleId="BodyTextIndent3">
    <w:name w:val="Body Text Indent 3"/>
    <w:basedOn w:val="Normal"/>
    <w:link w:val="BodyTextIndent3Char"/>
    <w:uiPriority w:val="99"/>
    <w:semiHidden/>
    <w:unhideWhenUsed/>
    <w:rsid w:val="00F93064"/>
    <w:pPr>
      <w:widowControl w:val="0"/>
      <w:tabs>
        <w:tab w:val="clear" w:pos="1440"/>
        <w:tab w:val="clear" w:pos="4320"/>
        <w:tab w:val="clear" w:pos="9072"/>
      </w:tabs>
      <w:snapToGrid/>
      <w:spacing w:after="120"/>
      <w:ind w:left="360"/>
      <w:jc w:val="both"/>
    </w:pPr>
    <w:rPr>
      <w:kern w:val="2"/>
      <w:sz w:val="16"/>
      <w:szCs w:val="16"/>
      <w:lang w:val="en-US"/>
    </w:rPr>
  </w:style>
  <w:style w:type="character" w:customStyle="1" w:styleId="BodyTextIndent3Char">
    <w:name w:val="Body Text Indent 3 Char"/>
    <w:basedOn w:val="DefaultParagraphFont"/>
    <w:link w:val="BodyTextIndent3"/>
    <w:uiPriority w:val="99"/>
    <w:semiHidden/>
    <w:rsid w:val="00F93064"/>
    <w:rPr>
      <w:kern w:val="2"/>
      <w:sz w:val="16"/>
      <w:szCs w:val="16"/>
    </w:rPr>
  </w:style>
  <w:style w:type="paragraph" w:styleId="ListParagraph">
    <w:name w:val="List Paragraph"/>
    <w:basedOn w:val="Normal"/>
    <w:uiPriority w:val="34"/>
    <w:qFormat/>
    <w:rsid w:val="00F93064"/>
    <w:pPr>
      <w:ind w:left="720"/>
      <w:contextualSpacing/>
    </w:pPr>
  </w:style>
  <w:style w:type="paragraph" w:styleId="BalloonText">
    <w:name w:val="Balloon Text"/>
    <w:basedOn w:val="Normal"/>
    <w:link w:val="BalloonTextChar"/>
    <w:uiPriority w:val="99"/>
    <w:semiHidden/>
    <w:unhideWhenUsed/>
    <w:rsid w:val="00957582"/>
    <w:rPr>
      <w:rFonts w:ascii="Tahoma" w:hAnsi="Tahoma" w:cs="Tahoma"/>
      <w:sz w:val="16"/>
      <w:szCs w:val="16"/>
    </w:rPr>
  </w:style>
  <w:style w:type="character" w:customStyle="1" w:styleId="BalloonTextChar">
    <w:name w:val="Balloon Text Char"/>
    <w:basedOn w:val="DefaultParagraphFont"/>
    <w:link w:val="BalloonText"/>
    <w:uiPriority w:val="99"/>
    <w:semiHidden/>
    <w:rsid w:val="00957582"/>
    <w:rPr>
      <w:rFonts w:ascii="Tahoma" w:hAnsi="Tahoma" w:cs="Tahoma"/>
      <w:sz w:val="16"/>
      <w:szCs w:val="16"/>
      <w:lang w:val="en-GB"/>
    </w:rPr>
  </w:style>
  <w:style w:type="paragraph" w:styleId="FootnoteText">
    <w:name w:val="footnote text"/>
    <w:basedOn w:val="Normal"/>
    <w:link w:val="FootnoteTextChar"/>
    <w:uiPriority w:val="99"/>
    <w:unhideWhenUsed/>
    <w:rsid w:val="00EB29E5"/>
    <w:pPr>
      <w:tabs>
        <w:tab w:val="clear" w:pos="1440"/>
        <w:tab w:val="clear" w:pos="4320"/>
        <w:tab w:val="clear" w:pos="9072"/>
      </w:tabs>
      <w:snapToGrid/>
      <w:spacing w:after="200" w:line="276" w:lineRule="auto"/>
    </w:pPr>
    <w:rPr>
      <w:sz w:val="20"/>
    </w:rPr>
  </w:style>
  <w:style w:type="character" w:customStyle="1" w:styleId="FootnoteTextChar">
    <w:name w:val="Footnote Text Char"/>
    <w:basedOn w:val="DefaultParagraphFont"/>
    <w:link w:val="FootnoteText"/>
    <w:uiPriority w:val="99"/>
    <w:rsid w:val="00EB29E5"/>
    <w:rPr>
      <w:lang w:val="en-GB"/>
    </w:rPr>
  </w:style>
  <w:style w:type="character" w:styleId="FootnoteReference">
    <w:name w:val="footnote reference"/>
    <w:basedOn w:val="DefaultParagraphFont"/>
    <w:uiPriority w:val="99"/>
    <w:semiHidden/>
    <w:unhideWhenUsed/>
    <w:rsid w:val="00EB29E5"/>
    <w:rPr>
      <w:vertAlign w:val="superscript"/>
    </w:rPr>
  </w:style>
  <w:style w:type="character" w:customStyle="1" w:styleId="BodyText3Char">
    <w:name w:val="Body Text 3 Char"/>
    <w:basedOn w:val="DefaultParagraphFont"/>
    <w:link w:val="BodyText3"/>
    <w:semiHidden/>
    <w:rsid w:val="00EB29E5"/>
    <w:rPr>
      <w:rFonts w:eastAsia="Times New Roman"/>
      <w:b/>
      <w:i/>
      <w:sz w:val="24"/>
      <w:lang w:eastAsia="en-US"/>
    </w:rPr>
  </w:style>
  <w:style w:type="paragraph" w:styleId="BodyText3">
    <w:name w:val="Body Text 3"/>
    <w:basedOn w:val="Normal"/>
    <w:link w:val="BodyText3Char"/>
    <w:semiHidden/>
    <w:unhideWhenUsed/>
    <w:rsid w:val="00EB29E5"/>
    <w:pPr>
      <w:tabs>
        <w:tab w:val="clear" w:pos="1440"/>
        <w:tab w:val="clear" w:pos="4320"/>
        <w:tab w:val="clear" w:pos="9072"/>
      </w:tabs>
      <w:snapToGrid/>
      <w:spacing w:line="360" w:lineRule="auto"/>
      <w:jc w:val="both"/>
    </w:pPr>
    <w:rPr>
      <w:rFonts w:eastAsia="Times New Roman"/>
      <w:b/>
      <w:i/>
      <w:sz w:val="24"/>
      <w:lang w:val="en-US" w:eastAsia="en-US"/>
    </w:rPr>
  </w:style>
  <w:style w:type="paragraph" w:customStyle="1" w:styleId="NormalCon">
    <w:name w:val="Normal (Con)"/>
    <w:basedOn w:val="Normal"/>
    <w:rsid w:val="00EB29E5"/>
    <w:pPr>
      <w:tabs>
        <w:tab w:val="clear" w:pos="4320"/>
        <w:tab w:val="clear" w:pos="9072"/>
      </w:tabs>
      <w:adjustRightInd w:val="0"/>
      <w:jc w:val="both"/>
    </w:pPr>
    <w:rPr>
      <w:rFonts w:ascii="MingLiU" w:hAnsi="MingLiU"/>
    </w:rPr>
  </w:style>
  <w:style w:type="character" w:customStyle="1" w:styleId="EndnoteTextChar">
    <w:name w:val="Endnote Text Char"/>
    <w:basedOn w:val="DefaultParagraphFont"/>
    <w:link w:val="EndnoteText"/>
    <w:uiPriority w:val="99"/>
    <w:semiHidden/>
    <w:rsid w:val="00EB29E5"/>
    <w:rPr>
      <w:lang w:val="en-GB"/>
    </w:rPr>
  </w:style>
  <w:style w:type="paragraph" w:styleId="EndnoteText">
    <w:name w:val="endnote text"/>
    <w:basedOn w:val="Normal"/>
    <w:link w:val="EndnoteTextChar"/>
    <w:uiPriority w:val="99"/>
    <w:semiHidden/>
    <w:unhideWhenUsed/>
    <w:rsid w:val="00EB29E5"/>
    <w:pPr>
      <w:tabs>
        <w:tab w:val="clear" w:pos="1440"/>
        <w:tab w:val="clear" w:pos="4320"/>
        <w:tab w:val="clear" w:pos="9072"/>
      </w:tabs>
      <w:snapToGrid/>
      <w:spacing w:after="200" w:line="276" w:lineRule="auto"/>
    </w:pPr>
    <w:rPr>
      <w:sz w:val="20"/>
    </w:rPr>
  </w:style>
  <w:style w:type="paragraph" w:customStyle="1" w:styleId="ar-draft">
    <w:name w:val="ar-draft"/>
    <w:basedOn w:val="Normal"/>
    <w:rsid w:val="00EB29E5"/>
    <w:pPr>
      <w:numPr>
        <w:numId w:val="3"/>
      </w:numPr>
      <w:tabs>
        <w:tab w:val="clear" w:pos="360"/>
        <w:tab w:val="clear" w:pos="4320"/>
        <w:tab w:val="clear" w:pos="9072"/>
      </w:tabs>
      <w:spacing w:before="360" w:line="360" w:lineRule="auto"/>
    </w:pPr>
    <w:rPr>
      <w:rFonts w:eastAsia="MingLiU"/>
    </w:rPr>
  </w:style>
  <w:style w:type="paragraph" w:customStyle="1" w:styleId="raph">
    <w:name w:val=".raph"/>
    <w:basedOn w:val="ListParagraph"/>
    <w:rsid w:val="00176C73"/>
    <w:pPr>
      <w:tabs>
        <w:tab w:val="clear" w:pos="1440"/>
        <w:tab w:val="clear" w:pos="4320"/>
        <w:tab w:val="clear" w:pos="9072"/>
      </w:tabs>
      <w:snapToGrid/>
      <w:spacing w:line="360" w:lineRule="auto"/>
      <w:ind w:left="0"/>
      <w:jc w:val="both"/>
    </w:pPr>
    <w:rPr>
      <w:szCs w:val="28"/>
      <w:lang w:val="en-US"/>
    </w:rPr>
  </w:style>
  <w:style w:type="paragraph" w:customStyle="1" w:styleId="Default">
    <w:name w:val="Default"/>
    <w:rsid w:val="00176C73"/>
    <w:pPr>
      <w:autoSpaceDE w:val="0"/>
      <w:autoSpaceDN w:val="0"/>
      <w:adjustRightInd w:val="0"/>
    </w:pPr>
    <w:rPr>
      <w:rFonts w:ascii="IZQPDC+TimesNewRomanPSMT" w:eastAsia="IZQPDC+TimesNewRomanPSMT" w:cs="IZQPDC+TimesNewRomanPSMT"/>
      <w:color w:val="000000"/>
      <w:sz w:val="24"/>
      <w:szCs w:val="24"/>
    </w:rPr>
  </w:style>
  <w:style w:type="paragraph" w:customStyle="1" w:styleId="CM13">
    <w:name w:val="CM13"/>
    <w:basedOn w:val="Default"/>
    <w:next w:val="Default"/>
    <w:uiPriority w:val="99"/>
    <w:rsid w:val="00176C73"/>
    <w:rPr>
      <w:rFonts w:cs="Times New Roman"/>
      <w:color w:val="auto"/>
    </w:rPr>
  </w:style>
  <w:style w:type="paragraph" w:customStyle="1" w:styleId="PARA-CONT">
    <w:name w:val="PARA-CON'T"/>
    <w:basedOn w:val="para"/>
    <w:next w:val="para"/>
    <w:rsid w:val="00176C73"/>
    <w:pPr>
      <w:numPr>
        <w:numId w:val="0"/>
      </w:numPr>
      <w:spacing w:before="240"/>
    </w:pPr>
    <w:rPr>
      <w:lang w:val="en-US"/>
    </w:rPr>
  </w:style>
  <w:style w:type="paragraph" w:customStyle="1" w:styleId="points">
    <w:name w:val="points"/>
    <w:basedOn w:val="para"/>
    <w:rsid w:val="00176C73"/>
    <w:pPr>
      <w:numPr>
        <w:numId w:val="0"/>
      </w:numPr>
      <w:tabs>
        <w:tab w:val="left" w:pos="1400"/>
        <w:tab w:val="left" w:pos="1960"/>
      </w:tabs>
      <w:spacing w:before="120"/>
      <w:ind w:left="1417" w:hanging="680"/>
    </w:pPr>
    <w:rPr>
      <w:lang w:val="en-US"/>
    </w:rPr>
  </w:style>
  <w:style w:type="paragraph" w:customStyle="1" w:styleId="CM163">
    <w:name w:val="CM16+3"/>
    <w:basedOn w:val="Normal"/>
    <w:next w:val="Normal"/>
    <w:uiPriority w:val="99"/>
    <w:rsid w:val="00176C73"/>
    <w:pPr>
      <w:tabs>
        <w:tab w:val="clear" w:pos="1440"/>
        <w:tab w:val="clear" w:pos="4320"/>
        <w:tab w:val="clear" w:pos="9072"/>
      </w:tabs>
      <w:autoSpaceDE w:val="0"/>
      <w:autoSpaceDN w:val="0"/>
      <w:adjustRightInd w:val="0"/>
      <w:snapToGrid/>
    </w:pPr>
    <w:rPr>
      <w:rFonts w:ascii="UAEPGK+CourierNewPSMT" w:eastAsia="UAEPGK+CourierNewPSMT" w:hAnsi="Calibri"/>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ing%20WL%20Chan\Desktop\new%20template%20since%201.2.12\lunn%20(use%20Ms%20for%20all%20Mrs%20and%20Miss)\CACC-Lun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E149-58FC-4FD1-9AC8-96E2BFB8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CACC-Lunn (2).dotx</Template>
  <TotalTime>1</TotalTime>
  <Pages>3</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CACV</vt:lpstr>
      <vt:lpstr>HONG KONG SPECIAL ADMINISTRATIVE REGION</vt:lpstr>
      <vt:lpstr>COURT OF APPEAL</vt:lpstr>
      <vt:lpstr>CRIMINAL APPEAL NO. 101 OF 2014</vt:lpstr>
      <vt:lpstr>(ON APPEAL FROM DCCC NO. 860 OF 2011)</vt:lpstr>
    </vt:vector>
  </TitlesOfParts>
  <Company>Judiciary</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creator>Judiciary</dc:creator>
  <cp:lastModifiedBy>KwanKi Fan</cp:lastModifiedBy>
  <cp:revision>3</cp:revision>
  <cp:lastPrinted>2015-05-15T06:50:00Z</cp:lastPrinted>
  <dcterms:created xsi:type="dcterms:W3CDTF">2015-05-18T03:30:00Z</dcterms:created>
  <dcterms:modified xsi:type="dcterms:W3CDTF">2015-05-18T03:30:00Z</dcterms:modified>
</cp:coreProperties>
</file>